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7F94E" w14:textId="2ACBF4B6" w:rsidR="00CD3ABE" w:rsidRDefault="1CE77150" w:rsidP="00FB2A89">
      <w:pPr>
        <w:pStyle w:val="Heading1"/>
        <w:rPr>
          <w:rFonts w:ascii="Calibri" w:hAnsi="Calibri" w:cs="Calibri"/>
          <w:sz w:val="48"/>
          <w:szCs w:val="48"/>
        </w:rPr>
      </w:pPr>
      <w:bookmarkStart w:id="0" w:name="_Toc512939195"/>
      <w:r>
        <w:rPr>
          <w:rFonts w:ascii="Calibri" w:eastAsia="Arial" w:hAnsi="Calibri" w:cs="Calibri"/>
          <w:color w:val="000000"/>
          <w:sz w:val="48"/>
          <w:szCs w:val="48"/>
          <w:lang w:val="en-US"/>
        </w:rPr>
        <w:t>Syncfusion®</w:t>
      </w:r>
      <w:r w:rsidR="00CC2D89">
        <w:rPr>
          <w:rFonts w:ascii="Calibri" w:hAnsi="Calibri" w:cs="Calibri"/>
          <w:sz w:val="48"/>
          <w:szCs w:val="48"/>
        </w:rPr>
        <w:t xml:space="preserve"> Accessibility Conformance Report</w:t>
      </w:r>
      <w:bookmarkEnd w:id="0"/>
    </w:p>
    <w:p w14:paraId="1233E421" w14:textId="77777777" w:rsidR="00821525" w:rsidRDefault="00D913FD" w:rsidP="00FB2A89">
      <w:pPr>
        <w:pStyle w:val="Heading1"/>
        <w:rPr>
          <w:rFonts w:ascii="Calibri" w:hAnsi="Calibri" w:cs="Calibri"/>
          <w:lang w:val="en-US"/>
        </w:rPr>
      </w:pPr>
      <w:bookmarkStart w:id="1" w:name="_Toc512939196"/>
      <w:r>
        <w:rPr>
          <w:rFonts w:ascii="Calibri" w:hAnsi="Calibri" w:cs="Calibri"/>
          <w:sz w:val="48"/>
          <w:szCs w:val="48"/>
          <w:lang w:val="en-US"/>
        </w:rPr>
        <w:t>EN 301 549</w:t>
      </w:r>
      <w:r w:rsidR="00821525">
        <w:rPr>
          <w:rFonts w:ascii="Calibri" w:hAnsi="Calibri" w:cs="Calibri"/>
          <w:sz w:val="48"/>
          <w:szCs w:val="48"/>
          <w:lang w:val="en-US"/>
        </w:rPr>
        <w:t xml:space="preserve"> Edition</w:t>
      </w:r>
      <w:bookmarkEnd w:id="1"/>
    </w:p>
    <w:p w14:paraId="6BC381B4" w14:textId="77777777" w:rsidR="0016220D" w:rsidRDefault="0035543A" w:rsidP="0016220D">
      <w:pPr>
        <w:pStyle w:val="NormalWeb"/>
        <w:jc w:val="center"/>
        <w:rPr>
          <w:rFonts w:ascii="Calibri" w:hAnsi="Calibri" w:cs="Calibri"/>
          <w:b/>
        </w:rPr>
      </w:pPr>
      <w:r>
        <w:rPr>
          <w:rFonts w:ascii="Calibri" w:hAnsi="Calibri" w:cs="Calibri"/>
          <w:b/>
        </w:rPr>
        <w:t xml:space="preserve">(Based on </w:t>
      </w:r>
      <w:r w:rsidR="00784C34">
        <w:rPr>
          <w:rFonts w:ascii="Calibri" w:hAnsi="Calibri" w:cs="Calibri"/>
          <w:b/>
        </w:rPr>
        <w:t>VPAT</w:t>
      </w:r>
      <w:r w:rsidR="00DC03BB">
        <w:rPr>
          <w:rFonts w:ascii="Calibri" w:hAnsi="Calibri" w:cs="Calibri"/>
          <w:vertAlign w:val="superscript"/>
        </w:rPr>
        <w:t>®</w:t>
      </w:r>
      <w:r w:rsidR="00784C34">
        <w:rPr>
          <w:rFonts w:ascii="Calibri" w:hAnsi="Calibri" w:cs="Calibri"/>
          <w:b/>
        </w:rPr>
        <w:t xml:space="preserve"> </w:t>
      </w:r>
      <w:r w:rsidR="00CD3ABE">
        <w:rPr>
          <w:rFonts w:ascii="Calibri" w:hAnsi="Calibri" w:cs="Calibri"/>
          <w:b/>
        </w:rPr>
        <w:t xml:space="preserve">Version </w:t>
      </w:r>
      <w:r w:rsidR="00F65917">
        <w:rPr>
          <w:rFonts w:ascii="Calibri" w:hAnsi="Calibri" w:cs="Calibri"/>
          <w:b/>
        </w:rPr>
        <w:t>2.</w:t>
      </w:r>
      <w:r w:rsidR="00234E88">
        <w:rPr>
          <w:rFonts w:ascii="Calibri" w:hAnsi="Calibri" w:cs="Calibri"/>
          <w:b/>
        </w:rPr>
        <w:t>5</w:t>
      </w:r>
      <w:r>
        <w:rPr>
          <w:rFonts w:ascii="Calibri" w:hAnsi="Calibri" w:cs="Calibri"/>
          <w:b/>
        </w:rPr>
        <w:t>)</w:t>
      </w:r>
    </w:p>
    <w:p w14:paraId="7D679B69" w14:textId="57FB1B90" w:rsidR="00B04DA1" w:rsidRDefault="005A14C2" w:rsidP="0035543A">
      <w:pPr>
        <w:pStyle w:val="Heading2"/>
        <w:rPr>
          <w:rFonts w:ascii="Calibri" w:hAnsi="Calibri" w:cs="Calibri"/>
          <w:b w:val="0"/>
          <w:sz w:val="28"/>
          <w:szCs w:val="28"/>
          <w:lang w:val="en-US"/>
        </w:rPr>
      </w:pPr>
      <w:bookmarkStart w:id="2" w:name="_Toc512939197"/>
      <w:r>
        <w:rPr>
          <w:rFonts w:ascii="Calibri" w:hAnsi="Calibri" w:cs="Calibri"/>
        </w:rPr>
        <w:t>Name of Product</w:t>
      </w:r>
      <w:r w:rsidR="007B6071">
        <w:rPr>
          <w:rFonts w:ascii="Calibri" w:hAnsi="Calibri" w:cs="Calibri"/>
        </w:rPr>
        <w:t>/Version</w:t>
      </w:r>
      <w:r>
        <w:rPr>
          <w:rFonts w:ascii="Calibri" w:hAnsi="Calibri" w:cs="Calibri"/>
        </w:rPr>
        <w:t>:</w:t>
      </w:r>
      <w:bookmarkEnd w:id="2"/>
      <w:r w:rsidR="00FA5F7F">
        <w:rPr>
          <w:rFonts w:ascii="Calibri" w:hAnsi="Calibri" w:cs="Calibri"/>
        </w:rPr>
        <w:t xml:space="preserve"> </w:t>
      </w:r>
      <w:bookmarkStart w:id="3" w:name="_Toc512939198"/>
      <w:r w:rsidR="00B04DA1">
        <w:rPr>
          <w:rFonts w:ascii="Calibri" w:hAnsi="Calibri" w:cs="Calibri"/>
          <w:b w:val="0"/>
          <w:sz w:val="28"/>
          <w:szCs w:val="28"/>
          <w:lang w:val="en-US"/>
        </w:rPr>
        <w:t xml:space="preserve">Syncfusion® Blazor UI Components (Essential Studio® for Blazor), Version: </w:t>
      </w:r>
      <w:r w:rsidR="00370C10">
        <w:rPr>
          <w:rFonts w:ascii="Calibri" w:hAnsi="Calibri" w:cs="Calibri"/>
          <w:b w:val="0"/>
          <w:sz w:val="28"/>
          <w:szCs w:val="28"/>
          <w:lang w:val="en-US"/>
        </w:rPr>
        <w:t>34</w:t>
      </w:r>
      <w:r w:rsidR="00B04DA1">
        <w:rPr>
          <w:rFonts w:ascii="Calibri" w:hAnsi="Calibri" w:cs="Calibri"/>
          <w:b w:val="0"/>
          <w:sz w:val="28"/>
          <w:szCs w:val="28"/>
          <w:lang w:val="en-US"/>
        </w:rPr>
        <w:t>.</w:t>
      </w:r>
      <w:r w:rsidR="00370C10">
        <w:rPr>
          <w:rFonts w:ascii="Calibri" w:hAnsi="Calibri" w:cs="Calibri"/>
          <w:b w:val="0"/>
          <w:sz w:val="28"/>
          <w:szCs w:val="28"/>
          <w:lang w:val="en-US"/>
        </w:rPr>
        <w:t>2</w:t>
      </w:r>
      <w:r w:rsidR="00B04DA1">
        <w:rPr>
          <w:rFonts w:ascii="Calibri" w:hAnsi="Calibri" w:cs="Calibri"/>
          <w:b w:val="0"/>
          <w:sz w:val="28"/>
          <w:szCs w:val="28"/>
          <w:lang w:val="en-US"/>
        </w:rPr>
        <w:t>.</w:t>
      </w:r>
      <w:r w:rsidR="00370C10">
        <w:rPr>
          <w:rFonts w:ascii="Calibri" w:hAnsi="Calibri" w:cs="Calibri"/>
          <w:b w:val="0"/>
          <w:sz w:val="28"/>
          <w:szCs w:val="28"/>
          <w:lang w:val="en-US"/>
        </w:rPr>
        <w:t>2</w:t>
      </w:r>
    </w:p>
    <w:p w14:paraId="18064648" w14:textId="4D96C73A" w:rsidR="0035543A" w:rsidRDefault="0035543A" w:rsidP="0035543A">
      <w:pPr>
        <w:pStyle w:val="Heading2"/>
        <w:rPr>
          <w:rFonts w:ascii="Calibri" w:hAnsi="Calibri" w:cs="Calibri"/>
        </w:rPr>
      </w:pPr>
      <w:r>
        <w:rPr>
          <w:rFonts w:ascii="Calibri" w:hAnsi="Calibri" w:cs="Calibri"/>
          <w:lang w:val="en-US"/>
        </w:rPr>
        <w:t>Report D</w:t>
      </w:r>
      <w:r>
        <w:rPr>
          <w:rFonts w:ascii="Calibri" w:hAnsi="Calibri" w:cs="Calibri"/>
        </w:rPr>
        <w:t xml:space="preserve">ate: </w:t>
      </w:r>
      <w:r w:rsidR="00370C10">
        <w:rPr>
          <w:rFonts w:ascii="Calibri" w:hAnsi="Calibri" w:cs="Calibri"/>
          <w:b w:val="0"/>
          <w:sz w:val="28"/>
          <w:szCs w:val="28"/>
          <w:lang w:val="en-US"/>
        </w:rPr>
        <w:t>September 1, 2026</w:t>
      </w:r>
    </w:p>
    <w:p w14:paraId="43C3093B" w14:textId="7AD133D4" w:rsidR="005A14C2" w:rsidRDefault="007B6071" w:rsidP="00FB2A89">
      <w:pPr>
        <w:pStyle w:val="Heading2"/>
        <w:rPr>
          <w:rFonts w:ascii="Calibri" w:hAnsi="Calibri" w:cs="Calibri"/>
        </w:rPr>
      </w:pPr>
      <w:r>
        <w:rPr>
          <w:rFonts w:ascii="Calibri" w:hAnsi="Calibri" w:cs="Calibri"/>
        </w:rPr>
        <w:t>Product Description:</w:t>
      </w:r>
      <w:bookmarkEnd w:id="3"/>
      <w:r w:rsidR="005A14C2">
        <w:rPr>
          <w:rFonts w:ascii="Calibri" w:hAnsi="Calibri" w:cs="Calibri"/>
        </w:rPr>
        <w:t xml:space="preserve"> </w:t>
      </w:r>
      <w:r w:rsidR="00370C10">
        <w:rPr>
          <w:rFonts w:ascii="Calibri" w:hAnsi="Calibri" w:cs="Calibri"/>
          <w:b w:val="0"/>
          <w:sz w:val="28"/>
          <w:szCs w:val="28"/>
          <w:lang w:val="en-US"/>
        </w:rPr>
        <w:t>Syncfusion® Blazor UI Components is a modern, native Blazor component library that has been built from the ground up to be lightweight, responsive, modular, and touch friendly. It includes 140+ Blazor components for web applications built on .NET, supporting both Blazor WebAssembly and Blazor Server hosting models, and renders as standard HTML, CSS, and JavaScript in the browser.</w:t>
      </w:r>
    </w:p>
    <w:p w14:paraId="2C45E471" w14:textId="191CA868" w:rsidR="005A14C2" w:rsidRDefault="007D6AED" w:rsidP="00FB2A89">
      <w:pPr>
        <w:pStyle w:val="Heading2"/>
        <w:rPr>
          <w:rFonts w:ascii="Calibri" w:hAnsi="Calibri" w:cs="Calibri"/>
        </w:rPr>
      </w:pPr>
      <w:bookmarkStart w:id="4" w:name="_Toc512939200"/>
      <w:r>
        <w:rPr>
          <w:rFonts w:ascii="Calibri" w:hAnsi="Calibri" w:cs="Calibri"/>
        </w:rPr>
        <w:t>Contact I</w:t>
      </w:r>
      <w:r w:rsidR="005A14C2">
        <w:rPr>
          <w:rFonts w:ascii="Calibri" w:hAnsi="Calibri" w:cs="Calibri"/>
        </w:rPr>
        <w:t>nformation:</w:t>
      </w:r>
      <w:bookmarkEnd w:id="4"/>
      <w:r w:rsidR="005A14C2">
        <w:rPr>
          <w:rFonts w:ascii="Calibri" w:hAnsi="Calibri" w:cs="Calibri"/>
        </w:rPr>
        <w:t xml:space="preserve"> </w:t>
      </w:r>
      <w:hyperlink r:id="rId11">
        <w:r w:rsidR="6316B970">
          <w:rPr>
            <w:rStyle w:val="Hyperlink"/>
            <w:rFonts w:ascii="Calibri" w:hAnsi="Calibri" w:cs="Calibri"/>
            <w:b w:val="0"/>
            <w:sz w:val="28"/>
            <w:szCs w:val="28"/>
          </w:rPr>
          <w:t>sales@syncfusion.com</w:t>
        </w:r>
      </w:hyperlink>
    </w:p>
    <w:p w14:paraId="10598BE2" w14:textId="27CEA67C" w:rsidR="00E91B58" w:rsidRDefault="00E91B58" w:rsidP="00FB2A89">
      <w:pPr>
        <w:pStyle w:val="Heading2"/>
        <w:rPr>
          <w:rFonts w:ascii="Calibri" w:hAnsi="Calibri" w:cs="Calibri"/>
          <w:sz w:val="24"/>
          <w:szCs w:val="24"/>
        </w:rPr>
      </w:pPr>
      <w:bookmarkStart w:id="5" w:name="_Toc512939201"/>
      <w:r>
        <w:rPr>
          <w:rFonts w:ascii="Calibri" w:hAnsi="Calibri" w:cs="Calibri"/>
        </w:rPr>
        <w:t>Notes:</w:t>
      </w:r>
      <w:bookmarkEnd w:id="5"/>
      <w:r w:rsidR="00FA5F7F">
        <w:rPr>
          <w:rFonts w:ascii="Calibri" w:hAnsi="Calibri" w:cs="Calibri"/>
        </w:rPr>
        <w:t xml:space="preserve"> </w:t>
      </w:r>
      <w:r w:rsidR="00370C10">
        <w:rPr>
          <w:rFonts w:ascii="Calibri" w:hAnsi="Calibri" w:cs="Calibri"/>
          <w:b w:val="0"/>
          <w:sz w:val="28"/>
          <w:szCs w:val="28"/>
          <w:lang w:val="en-US"/>
        </w:rPr>
        <w:t>Syncfusion® Blazor UI Components are web components, so all information in this document is related to the web only.</w:t>
      </w:r>
    </w:p>
    <w:p w14:paraId="565825DB" w14:textId="049D9756" w:rsidR="00E91B58" w:rsidRDefault="00FA5F7F" w:rsidP="00FA5F7F">
      <w:pPr>
        <w:pStyle w:val="Heading2"/>
        <w:rPr>
          <w:rFonts w:ascii="Calibri" w:hAnsi="Calibri" w:cs="Calibri"/>
        </w:rPr>
      </w:pPr>
      <w:bookmarkStart w:id="6" w:name="_Toc512939202"/>
      <w:r>
        <w:rPr>
          <w:rFonts w:ascii="Calibri" w:hAnsi="Calibri" w:cs="Calibri"/>
        </w:rPr>
        <w:t>Evaluation Methods Used:</w:t>
      </w:r>
      <w:bookmarkEnd w:id="6"/>
      <w:r>
        <w:rPr>
          <w:rFonts w:ascii="Calibri" w:hAnsi="Calibri" w:cs="Calibri"/>
          <w:b w:val="0"/>
        </w:rPr>
        <w:t xml:space="preserve"> </w:t>
      </w:r>
      <w:r w:rsidR="00370C10">
        <w:rPr>
          <w:rFonts w:ascii="Calibri" w:hAnsi="Calibri" w:cs="Calibri"/>
          <w:b w:val="0"/>
          <w:sz w:val="28"/>
          <w:szCs w:val="28"/>
          <w:lang w:val="en-US"/>
        </w:rPr>
        <w:t xml:space="preserve">The accessibility automation testing was done with accessibility-checker and axe-core software tools. The manual testing was done with </w:t>
      </w:r>
      <w:r w:rsidR="68E6C6AF">
        <w:rPr>
          <w:rFonts w:ascii="Calibri" w:hAnsi="Calibri" w:cs="Calibri"/>
          <w:b w:val="0"/>
          <w:sz w:val="28"/>
          <w:szCs w:val="28"/>
          <w:lang w:val="en-US"/>
        </w:rPr>
        <w:t>screen</w:t>
      </w:r>
      <w:r w:rsidR="00370C10">
        <w:rPr>
          <w:rFonts w:ascii="Calibri" w:hAnsi="Calibri" w:cs="Calibri"/>
          <w:b w:val="0"/>
          <w:sz w:val="28"/>
          <w:szCs w:val="28"/>
          <w:lang w:val="en-US"/>
        </w:rPr>
        <w:t xml:space="preserve"> readers such as Narrator for Windows and Embedded VoiceOver for MAC.</w:t>
      </w:r>
    </w:p>
    <w:p w14:paraId="0EB12AB6" w14:textId="77777777" w:rsidR="006F413B" w:rsidRDefault="007B6071" w:rsidP="00FB2A89">
      <w:pPr>
        <w:pStyle w:val="Heading2"/>
        <w:rPr>
          <w:rFonts w:ascii="Calibri" w:hAnsi="Calibri" w:cs="Calibri"/>
        </w:rPr>
      </w:pPr>
      <w:bookmarkStart w:id="7" w:name="_Toc512939203"/>
      <w:r>
        <w:rPr>
          <w:rFonts w:ascii="Calibri" w:hAnsi="Calibri" w:cs="Calibri"/>
        </w:rPr>
        <w:t xml:space="preserve">Applicable </w:t>
      </w:r>
      <w:r w:rsidR="006F413B">
        <w:rPr>
          <w:rFonts w:ascii="Calibri" w:hAnsi="Calibri" w:cs="Calibri"/>
        </w:rPr>
        <w:t>Standards/Guidelines</w:t>
      </w:r>
      <w:bookmarkEnd w:id="7"/>
    </w:p>
    <w:p w14:paraId="3DC04E07" w14:textId="77777777" w:rsidR="005A14C2" w:rsidRDefault="005A14C2" w:rsidP="006F413B">
      <w:pPr>
        <w:rPr>
          <w:rFonts w:cs="Calibri"/>
        </w:rPr>
      </w:pPr>
      <w:r>
        <w:rPr>
          <w:rFonts w:cs="Calibri"/>
        </w:rPr>
        <w:lastRenderedPageBreak/>
        <w:t>This report</w:t>
      </w:r>
      <w:r w:rsidR="009726D9">
        <w:rPr>
          <w:rFonts w:cs="Calibri"/>
        </w:rPr>
        <w:t xml:space="preserve"> covers</w:t>
      </w:r>
      <w:r>
        <w:rPr>
          <w:rFonts w:cs="Calibri"/>
        </w:rPr>
        <w:t xml:space="preserve"> the degree of conformance for the following </w:t>
      </w:r>
      <w:r w:rsidR="00A11FB0">
        <w:rPr>
          <w:rFonts w:cs="Calibri"/>
        </w:rPr>
        <w:t xml:space="preserve">accessibility </w:t>
      </w:r>
      <w:r>
        <w:rPr>
          <w:rFonts w:cs="Calibri"/>
        </w:rPr>
        <w:t>standard</w:t>
      </w:r>
      <w:r w:rsidR="00A11FB0">
        <w:rPr>
          <w:rFonts w:cs="Calibri"/>
        </w:rPr>
        <w:t>/guideline</w:t>
      </w:r>
      <w:r w:rsidR="007826FA">
        <w:rPr>
          <w:rFonts w:cs="Calibri"/>
        </w:rPr>
        <w:t>s</w:t>
      </w:r>
      <w:r>
        <w:rPr>
          <w:rFonts w:cs="Calibri"/>
        </w:rPr>
        <w:t>:</w:t>
      </w:r>
    </w:p>
    <w:tbl>
      <w:tblPr>
        <w:tblW w:w="0" w:type="auto"/>
        <w:tblInd w:w="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678"/>
        <w:gridCol w:w="3330"/>
      </w:tblGrid>
      <w:tr w:rsidR="00F65917" w14:paraId="231A3774" w14:textId="77777777" w:rsidTr="00FE7598">
        <w:trPr>
          <w:tblHeader/>
        </w:trPr>
        <w:tc>
          <w:tcPr>
            <w:tcW w:w="8678" w:type="dxa"/>
            <w:shd w:val="clear" w:color="auto" w:fill="AEAAAA"/>
          </w:tcPr>
          <w:p w14:paraId="157E2814" w14:textId="77777777" w:rsidR="00F65917" w:rsidRDefault="00F65917" w:rsidP="00FB2A89">
            <w:pPr>
              <w:pStyle w:val="Heading2"/>
              <w:rPr>
                <w:rFonts w:ascii="Calibri" w:hAnsi="Calibri" w:cs="Calibri"/>
                <w:sz w:val="24"/>
                <w:szCs w:val="24"/>
                <w:lang w:val="en-US" w:eastAsia="en-US"/>
              </w:rPr>
            </w:pPr>
            <w:bookmarkStart w:id="8" w:name="_Toc512939204"/>
            <w:r>
              <w:rPr>
                <w:rFonts w:ascii="Calibri" w:hAnsi="Calibri" w:cs="Calibri"/>
                <w:sz w:val="24"/>
                <w:szCs w:val="24"/>
                <w:lang w:val="en-US" w:eastAsia="en-US"/>
              </w:rPr>
              <w:t>Standard/Guideline</w:t>
            </w:r>
            <w:bookmarkEnd w:id="8"/>
          </w:p>
        </w:tc>
        <w:tc>
          <w:tcPr>
            <w:tcW w:w="3330" w:type="dxa"/>
            <w:shd w:val="clear" w:color="auto" w:fill="AEAAAA"/>
          </w:tcPr>
          <w:p w14:paraId="23D45053" w14:textId="77777777" w:rsidR="00F65917" w:rsidRDefault="00F65917" w:rsidP="00FB2A89">
            <w:pPr>
              <w:pStyle w:val="Heading2"/>
              <w:rPr>
                <w:rFonts w:ascii="Calibri" w:hAnsi="Calibri" w:cs="Calibri"/>
                <w:sz w:val="24"/>
                <w:szCs w:val="24"/>
                <w:lang w:val="en-US" w:eastAsia="en-US"/>
              </w:rPr>
            </w:pPr>
            <w:bookmarkStart w:id="9" w:name="_Toc512939205"/>
            <w:r>
              <w:rPr>
                <w:rFonts w:ascii="Calibri" w:hAnsi="Calibri" w:cs="Calibri"/>
                <w:sz w:val="24"/>
                <w:szCs w:val="24"/>
                <w:lang w:val="en-US" w:eastAsia="en-US"/>
              </w:rPr>
              <w:t>Included In Report</w:t>
            </w:r>
            <w:bookmarkEnd w:id="9"/>
          </w:p>
        </w:tc>
      </w:tr>
      <w:tr w:rsidR="00A0421C" w14:paraId="7F555148" w14:textId="77777777" w:rsidTr="00FE7598">
        <w:tc>
          <w:tcPr>
            <w:tcW w:w="8678" w:type="dxa"/>
          </w:tcPr>
          <w:p w14:paraId="3FCE1291" w14:textId="60B21175" w:rsidR="00923EB1" w:rsidRDefault="00923EB1" w:rsidP="00C06079">
            <w:pPr>
              <w:spacing w:after="0"/>
              <w:rPr>
                <w:rFonts w:cs="Calibri"/>
              </w:rPr>
            </w:pPr>
            <w:hyperlink r:id="rId12" w:history="1">
              <w:r>
                <w:rPr>
                  <w:rStyle w:val="Hyperlink"/>
                  <w:rFonts w:cs="Calibri"/>
                </w:rPr>
                <w:t>Web Content Accessibility Guidelines (WCAG) 2.0</w:t>
              </w:r>
            </w:hyperlink>
          </w:p>
        </w:tc>
        <w:tc>
          <w:tcPr>
            <w:tcW w:w="3330" w:type="dxa"/>
            <w:vAlign w:val="center"/>
          </w:tcPr>
          <w:p w14:paraId="5FAB0BB5" w14:textId="77777777" w:rsidR="00A0421C" w:rsidRDefault="00A0421C" w:rsidP="00C06079">
            <w:pPr>
              <w:spacing w:after="0"/>
              <w:jc w:val="center"/>
              <w:rPr>
                <w:rFonts w:cs="Calibri"/>
              </w:rPr>
            </w:pPr>
            <w:r>
              <w:rPr>
                <w:rFonts w:cs="Calibri"/>
              </w:rPr>
              <w:t xml:space="preserve">Level A </w:t>
            </w:r>
            <w:r w:rsidR="007B6071">
              <w:rPr>
                <w:rFonts w:cs="Calibri"/>
              </w:rPr>
              <w:t>(Yes / No</w:t>
            </w:r>
            <w:r w:rsidR="007B6071" w:rsidDel="00171505">
              <w:rPr>
                <w:rFonts w:cs="Calibri"/>
              </w:rPr>
              <w:t xml:space="preserve"> </w:t>
            </w:r>
            <w:r w:rsidR="007B6071">
              <w:rPr>
                <w:rFonts w:cs="Calibri"/>
              </w:rPr>
              <w:t>)</w:t>
            </w:r>
          </w:p>
          <w:p w14:paraId="3FED0016" w14:textId="77777777" w:rsidR="00A0421C" w:rsidRDefault="00A0421C" w:rsidP="00C06079">
            <w:pPr>
              <w:spacing w:after="0"/>
              <w:jc w:val="center"/>
              <w:rPr>
                <w:rFonts w:cs="Calibri"/>
              </w:rPr>
            </w:pPr>
            <w:r>
              <w:rPr>
                <w:rFonts w:cs="Calibri"/>
              </w:rPr>
              <w:t xml:space="preserve">Level AA </w:t>
            </w:r>
            <w:r w:rsidR="007B6071">
              <w:rPr>
                <w:rFonts w:cs="Calibri"/>
              </w:rPr>
              <w:t>(Yes / No</w:t>
            </w:r>
            <w:r w:rsidR="007B6071" w:rsidDel="00171505">
              <w:rPr>
                <w:rFonts w:cs="Calibri"/>
              </w:rPr>
              <w:t xml:space="preserve"> </w:t>
            </w:r>
            <w:r w:rsidR="007B6071">
              <w:rPr>
                <w:rFonts w:cs="Calibri"/>
              </w:rPr>
              <w:t>)</w:t>
            </w:r>
          </w:p>
          <w:p w14:paraId="022923F6" w14:textId="77777777" w:rsidR="00A0421C" w:rsidRDefault="00A0421C" w:rsidP="00C06079">
            <w:pPr>
              <w:spacing w:after="0"/>
              <w:jc w:val="center"/>
              <w:rPr>
                <w:rFonts w:cs="Calibri"/>
              </w:rPr>
            </w:pPr>
            <w:r>
              <w:rPr>
                <w:rFonts w:cs="Calibri"/>
              </w:rPr>
              <w:t>Level AAA</w:t>
            </w:r>
            <w:r w:rsidR="007B6071">
              <w:rPr>
                <w:rFonts w:cs="Calibri"/>
              </w:rPr>
              <w:t xml:space="preserve"> (Yes / No</w:t>
            </w:r>
            <w:r w:rsidR="007B6071" w:rsidDel="00171505">
              <w:rPr>
                <w:rFonts w:cs="Calibri"/>
              </w:rPr>
              <w:t xml:space="preserve"> </w:t>
            </w:r>
            <w:r w:rsidR="007B6071">
              <w:rPr>
                <w:rFonts w:cs="Calibri"/>
              </w:rPr>
              <w:t>)</w:t>
            </w:r>
          </w:p>
        </w:tc>
      </w:tr>
      <w:tr w:rsidR="00C9751A" w14:paraId="270784B7" w14:textId="77777777" w:rsidTr="00FE7598">
        <w:tc>
          <w:tcPr>
            <w:tcW w:w="8678" w:type="dxa"/>
          </w:tcPr>
          <w:p w14:paraId="071C2ADA" w14:textId="353EAB28" w:rsidR="00A37CB2" w:rsidRDefault="00A37CB2" w:rsidP="00DE63FA">
            <w:pPr>
              <w:spacing w:before="100" w:beforeAutospacing="1" w:after="0" w:line="240" w:lineRule="auto"/>
              <w:rPr>
                <w:rFonts w:eastAsia="Times New Roman" w:cs="Calibri"/>
                <w:color w:val="000000"/>
              </w:rPr>
            </w:pPr>
            <w:hyperlink r:id="rId13" w:history="1">
              <w:r>
                <w:rPr>
                  <w:rStyle w:val="Hyperlink"/>
                  <w:rFonts w:eastAsia="Times New Roman" w:cs="Calibri"/>
                </w:rPr>
                <w:t>Web Content Accessibility Guidelines (WCAG) 2.1</w:t>
              </w:r>
            </w:hyperlink>
          </w:p>
        </w:tc>
        <w:tc>
          <w:tcPr>
            <w:tcW w:w="3330" w:type="dxa"/>
            <w:vAlign w:val="center"/>
          </w:tcPr>
          <w:p w14:paraId="5EA4A2C4" w14:textId="77777777" w:rsidR="00C9751A" w:rsidRDefault="00C9751A" w:rsidP="00DE63FA">
            <w:pPr>
              <w:spacing w:after="0"/>
              <w:jc w:val="center"/>
              <w:rPr>
                <w:rFonts w:cs="Calibri"/>
              </w:rPr>
            </w:pPr>
            <w:r>
              <w:rPr>
                <w:rFonts w:cs="Calibri"/>
              </w:rPr>
              <w:t>Level A (Yes / No</w:t>
            </w:r>
            <w:r w:rsidDel="00171505">
              <w:rPr>
                <w:rFonts w:cs="Calibri"/>
              </w:rPr>
              <w:t xml:space="preserve"> </w:t>
            </w:r>
            <w:r>
              <w:rPr>
                <w:rFonts w:cs="Calibri"/>
              </w:rPr>
              <w:t>)</w:t>
            </w:r>
          </w:p>
          <w:p w14:paraId="6D053488" w14:textId="77777777" w:rsidR="00C9751A" w:rsidRDefault="00C9751A" w:rsidP="00DE63FA">
            <w:pPr>
              <w:spacing w:after="0"/>
              <w:jc w:val="center"/>
              <w:rPr>
                <w:rFonts w:cs="Calibri"/>
              </w:rPr>
            </w:pPr>
            <w:r>
              <w:rPr>
                <w:rFonts w:cs="Calibri"/>
              </w:rPr>
              <w:t>Level AA (Yes / No</w:t>
            </w:r>
            <w:r w:rsidDel="00171505">
              <w:rPr>
                <w:rFonts w:cs="Calibri"/>
              </w:rPr>
              <w:t xml:space="preserve"> </w:t>
            </w:r>
            <w:r>
              <w:rPr>
                <w:rFonts w:cs="Calibri"/>
              </w:rPr>
              <w:t>)</w:t>
            </w:r>
          </w:p>
          <w:p w14:paraId="7BBD44DB" w14:textId="4C201E5B" w:rsidR="00A37CB2" w:rsidRDefault="00C9751A" w:rsidP="00923EB1">
            <w:pPr>
              <w:spacing w:after="0"/>
              <w:jc w:val="center"/>
              <w:rPr>
                <w:rFonts w:cs="Calibri"/>
              </w:rPr>
            </w:pPr>
            <w:r>
              <w:rPr>
                <w:rFonts w:cs="Calibri"/>
              </w:rPr>
              <w:t>Level AAA (Yes / No</w:t>
            </w:r>
            <w:r w:rsidDel="00171505">
              <w:rPr>
                <w:rFonts w:cs="Calibri"/>
              </w:rPr>
              <w:t xml:space="preserve"> </w:t>
            </w:r>
            <w:r>
              <w:rPr>
                <w:rFonts w:cs="Calibri"/>
              </w:rPr>
              <w:t>)</w:t>
            </w:r>
          </w:p>
        </w:tc>
      </w:tr>
      <w:tr w:rsidR="00A37CB2" w14:paraId="55E84659" w14:textId="77777777" w:rsidTr="00FE7598">
        <w:tc>
          <w:tcPr>
            <w:tcW w:w="8678" w:type="dxa"/>
          </w:tcPr>
          <w:p w14:paraId="5AFB9A97" w14:textId="77F5A6E1" w:rsidR="00A37CB2" w:rsidRDefault="66914CDD" w:rsidP="113437DA">
            <w:pPr>
              <w:spacing w:before="100" w:beforeAutospacing="1" w:after="0" w:line="240" w:lineRule="auto"/>
              <w:rPr>
                <w:rFonts w:cs="Calibri"/>
              </w:rPr>
            </w:pPr>
            <w:hyperlink r:id="rId14">
              <w:r>
                <w:rPr>
                  <w:rStyle w:val="Hyperlink"/>
                  <w:rFonts w:cs="Calibri"/>
                </w:rPr>
                <w:t>Web Content Accessibility Guidelines (WCAG) 2.2</w:t>
              </w:r>
            </w:hyperlink>
          </w:p>
        </w:tc>
        <w:tc>
          <w:tcPr>
            <w:tcW w:w="3330" w:type="dxa"/>
            <w:vAlign w:val="center"/>
          </w:tcPr>
          <w:p w14:paraId="76A3881F" w14:textId="77777777" w:rsidR="00923EB1" w:rsidRDefault="00923EB1" w:rsidP="00923EB1">
            <w:pPr>
              <w:spacing w:after="0"/>
              <w:jc w:val="center"/>
              <w:rPr>
                <w:rFonts w:cs="Calibri"/>
              </w:rPr>
            </w:pPr>
            <w:r>
              <w:rPr>
                <w:rFonts w:cs="Calibri"/>
              </w:rPr>
              <w:t>Level A (Yes / No</w:t>
            </w:r>
            <w:r w:rsidDel="00171505">
              <w:rPr>
                <w:rFonts w:cs="Calibri"/>
              </w:rPr>
              <w:t xml:space="preserve"> </w:t>
            </w:r>
            <w:r>
              <w:rPr>
                <w:rFonts w:cs="Calibri"/>
              </w:rPr>
              <w:t>)</w:t>
            </w:r>
          </w:p>
          <w:p w14:paraId="7AA9F735" w14:textId="77777777" w:rsidR="00923EB1" w:rsidRDefault="00923EB1" w:rsidP="00923EB1">
            <w:pPr>
              <w:spacing w:after="0"/>
              <w:jc w:val="center"/>
              <w:rPr>
                <w:rFonts w:cs="Calibri"/>
              </w:rPr>
            </w:pPr>
            <w:r>
              <w:rPr>
                <w:rFonts w:cs="Calibri"/>
              </w:rPr>
              <w:t>Level AA (Yes / No</w:t>
            </w:r>
            <w:r w:rsidDel="00171505">
              <w:rPr>
                <w:rFonts w:cs="Calibri"/>
              </w:rPr>
              <w:t xml:space="preserve"> </w:t>
            </w:r>
            <w:r>
              <w:rPr>
                <w:rFonts w:cs="Calibri"/>
              </w:rPr>
              <w:t>)</w:t>
            </w:r>
          </w:p>
          <w:p w14:paraId="01668AD2" w14:textId="2067E099" w:rsidR="00A37CB2" w:rsidRDefault="00923EB1" w:rsidP="00923EB1">
            <w:pPr>
              <w:spacing w:after="0"/>
              <w:jc w:val="center"/>
              <w:rPr>
                <w:rFonts w:cs="Calibri"/>
              </w:rPr>
            </w:pPr>
            <w:r>
              <w:rPr>
                <w:rFonts w:cs="Calibri"/>
              </w:rPr>
              <w:t>Level AAA (Yes / No</w:t>
            </w:r>
            <w:r w:rsidDel="00171505">
              <w:rPr>
                <w:rFonts w:cs="Calibri"/>
              </w:rPr>
              <w:t xml:space="preserve"> </w:t>
            </w:r>
            <w:r>
              <w:rPr>
                <w:rFonts w:cs="Calibri"/>
              </w:rPr>
              <w:t>)</w:t>
            </w:r>
          </w:p>
        </w:tc>
      </w:tr>
      <w:tr w:rsidR="113437DA" w14:paraId="5D6534DE" w14:textId="77777777" w:rsidTr="00FE7598">
        <w:trPr>
          <w:trHeight w:val="300"/>
        </w:trPr>
        <w:tc>
          <w:tcPr>
            <w:tcW w:w="8678" w:type="dxa"/>
          </w:tcPr>
          <w:p w14:paraId="7FEA5488" w14:textId="27028133" w:rsidR="1FA3F91E" w:rsidRDefault="1FA3F91E" w:rsidP="113437DA">
            <w:pPr>
              <w:spacing w:line="240" w:lineRule="auto"/>
              <w:rPr>
                <w:rFonts w:cs="Calibri"/>
              </w:rPr>
            </w:pPr>
            <w:hyperlink r:id="rId15">
              <w:r>
                <w:rPr>
                  <w:rStyle w:val="Hyperlink"/>
                  <w:rFonts w:cs="Calibri"/>
                </w:rPr>
                <w:t>Revised 508 Standards and 255 Guidelines</w:t>
              </w:r>
            </w:hyperlink>
          </w:p>
        </w:tc>
        <w:tc>
          <w:tcPr>
            <w:tcW w:w="3330" w:type="dxa"/>
            <w:vAlign w:val="center"/>
          </w:tcPr>
          <w:p w14:paraId="0D1BAAF5" w14:textId="7412EE38" w:rsidR="5B0F7393" w:rsidRDefault="5B0F7393" w:rsidP="113437DA">
            <w:pPr>
              <w:spacing w:after="0"/>
              <w:jc w:val="center"/>
              <w:rPr>
                <w:rFonts w:cs="Calibri"/>
              </w:rPr>
            </w:pPr>
            <w:r>
              <w:rPr>
                <w:rFonts w:cs="Calibri"/>
              </w:rPr>
              <w:t>(Yes / No )</w:t>
            </w:r>
          </w:p>
        </w:tc>
      </w:tr>
      <w:tr w:rsidR="00F65917" w14:paraId="1DA63777" w14:textId="77777777" w:rsidTr="00FE7598">
        <w:tc>
          <w:tcPr>
            <w:tcW w:w="8678" w:type="dxa"/>
          </w:tcPr>
          <w:p w14:paraId="667B1D65" w14:textId="4ED00232" w:rsidR="00F65917" w:rsidRDefault="00923EB1" w:rsidP="00DF33AE">
            <w:pPr>
              <w:spacing w:after="0"/>
              <w:rPr>
                <w:rFonts w:cs="Calibri"/>
                <w:b/>
              </w:rPr>
            </w:pPr>
            <w:hyperlink r:id="rId16" w:history="1">
              <w:r>
                <w:rPr>
                  <w:rStyle w:val="Hyperlink"/>
                  <w:rFonts w:cs="Calibri"/>
                </w:rPr>
                <w:t>ETSI EN 301 549 - V3.1.1 - Accessibility requirements for ICT products and services</w:t>
              </w:r>
            </w:hyperlink>
            <w:r w:rsidR="00746292">
              <w:rPr>
                <w:rFonts w:cs="Calibri"/>
                <w:i/>
              </w:rPr>
              <w:t xml:space="preserve"> AND</w:t>
            </w:r>
            <w:r>
              <w:rPr>
                <w:rFonts w:cs="Calibri"/>
                <w:i/>
              </w:rPr>
              <w:t xml:space="preserve"> </w:t>
            </w:r>
            <w:hyperlink r:id="rId17" w:history="1">
              <w:r>
                <w:rPr>
                  <w:rStyle w:val="Hyperlink"/>
                  <w:rFonts w:cs="Calibri"/>
                </w:rPr>
                <w:t>ETSI EN 301 549 - V3.2.1 - Accessibility requirements for ICT products and services</w:t>
              </w:r>
            </w:hyperlink>
            <w:r w:rsidR="00746292">
              <w:rPr>
                <w:rFonts w:cs="Calibri"/>
                <w:i/>
              </w:rPr>
              <w:t xml:space="preserve"> </w:t>
            </w:r>
          </w:p>
        </w:tc>
        <w:tc>
          <w:tcPr>
            <w:tcW w:w="3330" w:type="dxa"/>
            <w:vAlign w:val="center"/>
          </w:tcPr>
          <w:p w14:paraId="1C239F62" w14:textId="77777777" w:rsidR="00F65917" w:rsidRDefault="007B6071" w:rsidP="00C06079">
            <w:pPr>
              <w:spacing w:after="0"/>
              <w:jc w:val="center"/>
              <w:rPr>
                <w:rFonts w:cs="Calibri"/>
              </w:rPr>
            </w:pPr>
            <w:r>
              <w:rPr>
                <w:rFonts w:cs="Calibri"/>
              </w:rPr>
              <w:t>(Yes / No</w:t>
            </w:r>
            <w:r w:rsidDel="00171505">
              <w:rPr>
                <w:rFonts w:cs="Calibri"/>
              </w:rPr>
              <w:t xml:space="preserve"> </w:t>
            </w:r>
            <w:r>
              <w:rPr>
                <w:rFonts w:cs="Calibri"/>
              </w:rPr>
              <w:t>)</w:t>
            </w:r>
          </w:p>
        </w:tc>
      </w:tr>
    </w:tbl>
    <w:p w14:paraId="0CAA80F0" w14:textId="77777777" w:rsidR="008C68A8" w:rsidRDefault="008C68A8" w:rsidP="00FB2A89">
      <w:pPr>
        <w:pStyle w:val="Heading2"/>
        <w:rPr>
          <w:rFonts w:ascii="Calibri" w:hAnsi="Calibri" w:cs="Calibri"/>
        </w:rPr>
      </w:pPr>
      <w:bookmarkStart w:id="10" w:name="_Toc512939206"/>
      <w:r>
        <w:rPr>
          <w:rFonts w:ascii="Calibri" w:hAnsi="Calibri" w:cs="Calibri"/>
        </w:rPr>
        <w:t>Terms</w:t>
      </w:r>
      <w:bookmarkEnd w:id="10"/>
    </w:p>
    <w:p w14:paraId="04212D37" w14:textId="77777777" w:rsidR="001D4FB2" w:rsidRDefault="001D4FB2" w:rsidP="00382EBC">
      <w:pPr>
        <w:pStyle w:val="NormalWeb"/>
        <w:tabs>
          <w:tab w:val="center" w:pos="9480"/>
        </w:tabs>
        <w:rPr>
          <w:rFonts w:ascii="Calibri" w:hAnsi="Calibri" w:cs="Calibri"/>
        </w:rPr>
      </w:pPr>
      <w:r>
        <w:rPr>
          <w:rFonts w:ascii="Calibri" w:hAnsi="Calibri" w:cs="Calibri"/>
        </w:rPr>
        <w:t>T</w:t>
      </w:r>
      <w:r w:rsidR="007D24E0">
        <w:rPr>
          <w:rFonts w:ascii="Calibri" w:hAnsi="Calibri" w:cs="Calibri"/>
        </w:rPr>
        <w:t xml:space="preserve">he terms used in the </w:t>
      </w:r>
      <w:r w:rsidR="00445D7A">
        <w:rPr>
          <w:rFonts w:ascii="Calibri" w:hAnsi="Calibri" w:cs="Calibri"/>
        </w:rPr>
        <w:t>Conformance Level</w:t>
      </w:r>
      <w:r>
        <w:rPr>
          <w:rFonts w:ascii="Calibri" w:hAnsi="Calibri" w:cs="Calibri"/>
        </w:rPr>
        <w:t xml:space="preserve"> information are defined as follows:</w:t>
      </w:r>
    </w:p>
    <w:p w14:paraId="07D04909" w14:textId="77777777" w:rsidR="001D4FB2" w:rsidRDefault="001D4FB2" w:rsidP="00A85EB7">
      <w:pPr>
        <w:pStyle w:val="NormalWeb"/>
        <w:numPr>
          <w:ilvl w:val="0"/>
          <w:numId w:val="24"/>
        </w:numPr>
        <w:rPr>
          <w:rFonts w:ascii="Calibri" w:hAnsi="Calibri" w:cs="Calibri"/>
        </w:rPr>
      </w:pPr>
      <w:r>
        <w:rPr>
          <w:rFonts w:ascii="Calibri" w:hAnsi="Calibri" w:cs="Calibri"/>
          <w:b/>
        </w:rPr>
        <w:t>Supports</w:t>
      </w:r>
      <w:r>
        <w:rPr>
          <w:rFonts w:ascii="Calibri" w:hAnsi="Calibri" w:cs="Calibri"/>
        </w:rPr>
        <w:t xml:space="preserve">: The functionality of the product has at least one method that meets the </w:t>
      </w:r>
      <w:r w:rsidR="00CF3C71">
        <w:rPr>
          <w:rFonts w:ascii="Calibri" w:hAnsi="Calibri" w:cs="Calibri"/>
        </w:rPr>
        <w:t xml:space="preserve">criterion </w:t>
      </w:r>
      <w:r>
        <w:rPr>
          <w:rFonts w:ascii="Calibri" w:hAnsi="Calibri" w:cs="Calibri"/>
        </w:rPr>
        <w:t xml:space="preserve">without known defects or </w:t>
      </w:r>
      <w:r w:rsidR="007E4746">
        <w:rPr>
          <w:rFonts w:ascii="Calibri" w:hAnsi="Calibri" w:cs="Calibri"/>
        </w:rPr>
        <w:t>meet</w:t>
      </w:r>
      <w:r w:rsidR="00175077">
        <w:rPr>
          <w:rFonts w:ascii="Calibri" w:hAnsi="Calibri" w:cs="Calibri"/>
        </w:rPr>
        <w:t>s</w:t>
      </w:r>
      <w:r w:rsidR="007E4746">
        <w:rPr>
          <w:rFonts w:ascii="Calibri" w:hAnsi="Calibri" w:cs="Calibri"/>
        </w:rPr>
        <w:t xml:space="preserve"> </w:t>
      </w:r>
      <w:r>
        <w:rPr>
          <w:rFonts w:ascii="Calibri" w:hAnsi="Calibri" w:cs="Calibri"/>
        </w:rPr>
        <w:t>with equivalent facilitation.</w:t>
      </w:r>
    </w:p>
    <w:p w14:paraId="5C8E9EA2" w14:textId="77777777" w:rsidR="001D4FB2" w:rsidRDefault="002B7852" w:rsidP="00A85EB7">
      <w:pPr>
        <w:pStyle w:val="NormalWeb"/>
        <w:numPr>
          <w:ilvl w:val="0"/>
          <w:numId w:val="24"/>
        </w:numPr>
        <w:rPr>
          <w:rFonts w:ascii="Calibri" w:hAnsi="Calibri" w:cs="Calibri"/>
        </w:rPr>
      </w:pPr>
      <w:r>
        <w:rPr>
          <w:rFonts w:ascii="Calibri" w:hAnsi="Calibri" w:cs="Calibri"/>
          <w:b/>
        </w:rPr>
        <w:t xml:space="preserve">Partially </w:t>
      </w:r>
      <w:r w:rsidR="001D4FB2">
        <w:rPr>
          <w:rFonts w:ascii="Calibri" w:hAnsi="Calibri" w:cs="Calibri"/>
          <w:b/>
        </w:rPr>
        <w:t>Supports</w:t>
      </w:r>
      <w:r w:rsidR="001D4FB2">
        <w:rPr>
          <w:rFonts w:ascii="Calibri" w:hAnsi="Calibri" w:cs="Calibri"/>
        </w:rPr>
        <w:t xml:space="preserve">: Some functionality of the product does not meet the </w:t>
      </w:r>
      <w:r w:rsidR="00CF3C71">
        <w:rPr>
          <w:rFonts w:ascii="Calibri" w:hAnsi="Calibri" w:cs="Calibri"/>
        </w:rPr>
        <w:t>criterion</w:t>
      </w:r>
      <w:r w:rsidR="001D4FB2">
        <w:rPr>
          <w:rFonts w:ascii="Calibri" w:hAnsi="Calibri" w:cs="Calibri"/>
        </w:rPr>
        <w:t>.</w:t>
      </w:r>
    </w:p>
    <w:p w14:paraId="666887D0" w14:textId="77777777" w:rsidR="00BA4B37" w:rsidRDefault="001D4FB2" w:rsidP="00A85EB7">
      <w:pPr>
        <w:pStyle w:val="NormalWeb"/>
        <w:numPr>
          <w:ilvl w:val="0"/>
          <w:numId w:val="24"/>
        </w:numPr>
        <w:rPr>
          <w:rFonts w:ascii="Calibri" w:hAnsi="Calibri" w:cs="Calibri"/>
        </w:rPr>
      </w:pPr>
      <w:r>
        <w:rPr>
          <w:rFonts w:ascii="Calibri" w:hAnsi="Calibri" w:cs="Calibri"/>
          <w:b/>
        </w:rPr>
        <w:t>Does Not Support</w:t>
      </w:r>
      <w:r>
        <w:rPr>
          <w:rFonts w:ascii="Calibri" w:hAnsi="Calibri" w:cs="Calibri"/>
        </w:rPr>
        <w:t xml:space="preserve">: </w:t>
      </w:r>
      <w:r w:rsidR="00CF3C71">
        <w:rPr>
          <w:rFonts w:ascii="Calibri" w:hAnsi="Calibri" w:cs="Calibri"/>
        </w:rPr>
        <w:t xml:space="preserve">The majority </w:t>
      </w:r>
      <w:r>
        <w:rPr>
          <w:rFonts w:ascii="Calibri" w:hAnsi="Calibri" w:cs="Calibri"/>
        </w:rPr>
        <w:t>of</w:t>
      </w:r>
      <w:r w:rsidR="00CF3C71">
        <w:rPr>
          <w:rFonts w:ascii="Calibri" w:hAnsi="Calibri" w:cs="Calibri"/>
        </w:rPr>
        <w:t xml:space="preserve"> product</w:t>
      </w:r>
      <w:r>
        <w:rPr>
          <w:rFonts w:ascii="Calibri" w:hAnsi="Calibri" w:cs="Calibri"/>
        </w:rPr>
        <w:t xml:space="preserve"> functionality does not meet the </w:t>
      </w:r>
      <w:r w:rsidR="00CF3C71">
        <w:rPr>
          <w:rFonts w:ascii="Calibri" w:hAnsi="Calibri" w:cs="Calibri"/>
        </w:rPr>
        <w:t>criterion</w:t>
      </w:r>
      <w:r>
        <w:rPr>
          <w:rFonts w:ascii="Calibri" w:hAnsi="Calibri" w:cs="Calibri"/>
        </w:rPr>
        <w:t>.</w:t>
      </w:r>
    </w:p>
    <w:p w14:paraId="532F2408" w14:textId="77777777" w:rsidR="001D4FB2" w:rsidRDefault="001D4FB2" w:rsidP="00A85EB7">
      <w:pPr>
        <w:pStyle w:val="NormalWeb"/>
        <w:numPr>
          <w:ilvl w:val="0"/>
          <w:numId w:val="24"/>
        </w:numPr>
        <w:rPr>
          <w:rFonts w:ascii="Calibri" w:hAnsi="Calibri" w:cs="Calibri"/>
        </w:rPr>
      </w:pPr>
      <w:r>
        <w:rPr>
          <w:rFonts w:ascii="Calibri" w:hAnsi="Calibri" w:cs="Calibri"/>
          <w:b/>
        </w:rPr>
        <w:t>Not Applicable</w:t>
      </w:r>
      <w:r>
        <w:rPr>
          <w:rFonts w:ascii="Calibri" w:hAnsi="Calibri" w:cs="Calibri"/>
        </w:rPr>
        <w:t xml:space="preserve">: The </w:t>
      </w:r>
      <w:r w:rsidR="00CF3C71">
        <w:rPr>
          <w:rFonts w:ascii="Calibri" w:hAnsi="Calibri" w:cs="Calibri"/>
        </w:rPr>
        <w:t xml:space="preserve">criterion is </w:t>
      </w:r>
      <w:r>
        <w:rPr>
          <w:rFonts w:ascii="Calibri" w:hAnsi="Calibri" w:cs="Calibri"/>
        </w:rPr>
        <w:t>not relevant to the product.</w:t>
      </w:r>
    </w:p>
    <w:p w14:paraId="52862F35" w14:textId="77777777" w:rsidR="00E01786" w:rsidRDefault="00E01786" w:rsidP="00A85EB7">
      <w:pPr>
        <w:pStyle w:val="NormalWeb"/>
        <w:numPr>
          <w:ilvl w:val="0"/>
          <w:numId w:val="24"/>
        </w:numPr>
        <w:rPr>
          <w:rFonts w:ascii="Calibri" w:hAnsi="Calibri" w:cs="Calibri"/>
        </w:rPr>
      </w:pPr>
      <w:r>
        <w:rPr>
          <w:rFonts w:ascii="Calibri" w:hAnsi="Calibri" w:cs="Calibri"/>
          <w:b/>
        </w:rPr>
        <w:t>Not Evaluated</w:t>
      </w:r>
      <w:r>
        <w:rPr>
          <w:rFonts w:ascii="Calibri" w:hAnsi="Calibri" w:cs="Calibri"/>
        </w:rPr>
        <w:t xml:space="preserve">: The product has not been evaluated against the </w:t>
      </w:r>
      <w:r w:rsidR="00CF3C71">
        <w:rPr>
          <w:rFonts w:ascii="Calibri" w:hAnsi="Calibri" w:cs="Calibri"/>
        </w:rPr>
        <w:t>criterion</w:t>
      </w:r>
      <w:r w:rsidR="00AD0A8E">
        <w:rPr>
          <w:rFonts w:ascii="Calibri" w:hAnsi="Calibri" w:cs="Calibri"/>
        </w:rPr>
        <w:t xml:space="preserve">. This can </w:t>
      </w:r>
      <w:r w:rsidR="00DA464C">
        <w:rPr>
          <w:rFonts w:ascii="Calibri" w:hAnsi="Calibri" w:cs="Calibri"/>
        </w:rPr>
        <w:t xml:space="preserve">only </w:t>
      </w:r>
      <w:r w:rsidR="00AD0A8E">
        <w:rPr>
          <w:rFonts w:ascii="Calibri" w:hAnsi="Calibri" w:cs="Calibri"/>
        </w:rPr>
        <w:t xml:space="preserve">be used </w:t>
      </w:r>
      <w:r w:rsidR="00CF3C71">
        <w:rPr>
          <w:rFonts w:ascii="Calibri" w:hAnsi="Calibri" w:cs="Calibri"/>
        </w:rPr>
        <w:t xml:space="preserve">in </w:t>
      </w:r>
      <w:r w:rsidR="00AD0A8E">
        <w:rPr>
          <w:rFonts w:ascii="Calibri" w:hAnsi="Calibri" w:cs="Calibri"/>
        </w:rPr>
        <w:t>WCAG Level AAA</w:t>
      </w:r>
      <w:r w:rsidR="00771C6F">
        <w:rPr>
          <w:rFonts w:ascii="Calibri" w:hAnsi="Calibri" w:cs="Calibri"/>
        </w:rPr>
        <w:t xml:space="preserve"> criteria</w:t>
      </w:r>
      <w:r w:rsidR="00AD0A8E">
        <w:rPr>
          <w:rFonts w:ascii="Calibri" w:hAnsi="Calibri" w:cs="Calibri"/>
        </w:rPr>
        <w:t>.</w:t>
      </w:r>
    </w:p>
    <w:p w14:paraId="00CDD81A" w14:textId="77777777" w:rsidR="00FA5F7F" w:rsidRDefault="00FA5F7F" w:rsidP="00FA5F7F">
      <w:pPr>
        <w:rPr>
          <w:rFonts w:cs="Calibri"/>
        </w:rPr>
      </w:pPr>
    </w:p>
    <w:p w14:paraId="73E81ABC" w14:textId="77777777" w:rsidR="003D2163" w:rsidRDefault="003D2163" w:rsidP="003D2163">
      <w:pPr>
        <w:pStyle w:val="Heading2"/>
        <w:rPr>
          <w:rFonts w:ascii="Calibri" w:hAnsi="Calibri" w:cs="Calibri"/>
        </w:rPr>
      </w:pPr>
      <w:bookmarkStart w:id="11" w:name="_WCAG_2.x_Report"/>
      <w:bookmarkStart w:id="12" w:name="_Toc512939207"/>
      <w:bookmarkEnd w:id="11"/>
      <w:r>
        <w:rPr>
          <w:rFonts w:ascii="Calibri" w:hAnsi="Calibri" w:cs="Calibri"/>
        </w:rPr>
        <w:t>WCAG 2.</w:t>
      </w:r>
      <w:r w:rsidR="00DF5018">
        <w:rPr>
          <w:rFonts w:ascii="Calibri" w:hAnsi="Calibri" w:cs="Calibri"/>
          <w:lang w:val="en-US"/>
        </w:rPr>
        <w:t>x</w:t>
      </w:r>
      <w:r>
        <w:rPr>
          <w:rFonts w:ascii="Calibri" w:hAnsi="Calibri" w:cs="Calibri"/>
        </w:rPr>
        <w:t xml:space="preserve"> Report</w:t>
      </w:r>
      <w:bookmarkEnd w:id="12"/>
    </w:p>
    <w:p w14:paraId="77A82DE8" w14:textId="5CBBF498" w:rsidR="005F385B" w:rsidRDefault="003D2163" w:rsidP="113437DA">
      <w:pPr>
        <w:spacing w:after="0" w:line="240" w:lineRule="auto"/>
        <w:rPr>
          <w:rFonts w:cs="Calibri"/>
        </w:rPr>
      </w:pPr>
      <w:r>
        <w:rPr>
          <w:rFonts w:cs="Calibri"/>
          <w:sz w:val="24"/>
          <w:szCs w:val="24"/>
        </w:rPr>
        <w:lastRenderedPageBreak/>
        <w:t>Tables 1 and 2 document conformance with</w:t>
      </w:r>
      <w:r w:rsidR="44FABDDD">
        <w:rPr>
          <w:rFonts w:cs="Calibri"/>
          <w:sz w:val="24"/>
          <w:szCs w:val="24"/>
        </w:rPr>
        <w:t>:</w:t>
      </w:r>
    </w:p>
    <w:p w14:paraId="0F91BBAA" w14:textId="2AA03EA5" w:rsidR="005F385B" w:rsidRDefault="00605F78" w:rsidP="113437DA">
      <w:pPr>
        <w:pStyle w:val="ListParagraph"/>
        <w:numPr>
          <w:ilvl w:val="0"/>
          <w:numId w:val="2"/>
        </w:numPr>
        <w:spacing w:after="0" w:line="240" w:lineRule="auto"/>
        <w:rPr>
          <w:rFonts w:cs="Calibri"/>
          <w:sz w:val="24"/>
          <w:szCs w:val="24"/>
        </w:rPr>
      </w:pPr>
      <w:r>
        <w:rPr>
          <w:rFonts w:cs="Calibri"/>
          <w:sz w:val="24"/>
          <w:szCs w:val="24"/>
        </w:rPr>
        <w:t>EN 301 549</w:t>
      </w:r>
      <w:r w:rsidR="003D2163">
        <w:rPr>
          <w:rFonts w:cs="Calibri"/>
          <w:sz w:val="24"/>
          <w:szCs w:val="24"/>
        </w:rPr>
        <w:t>: Chapter 9</w:t>
      </w:r>
      <w:r w:rsidR="22E5FFBF">
        <w:rPr>
          <w:rFonts w:cs="Calibri"/>
          <w:sz w:val="24"/>
          <w:szCs w:val="24"/>
        </w:rPr>
        <w:t xml:space="preserve"> – </w:t>
      </w:r>
      <w:r w:rsidR="003D2163">
        <w:rPr>
          <w:rFonts w:cs="Calibri"/>
          <w:sz w:val="24"/>
          <w:szCs w:val="24"/>
        </w:rPr>
        <w:t>Web</w:t>
      </w:r>
      <w:r w:rsidR="22E5FFBF">
        <w:rPr>
          <w:rFonts w:cs="Calibri"/>
          <w:sz w:val="24"/>
          <w:szCs w:val="24"/>
        </w:rPr>
        <w:t xml:space="preserve">, </w:t>
      </w:r>
      <w:r w:rsidR="005F385B">
        <w:rPr>
          <w:rFonts w:cs="Calibri"/>
          <w:sz w:val="24"/>
          <w:szCs w:val="24"/>
        </w:rPr>
        <w:t xml:space="preserve">Sections 10.1-10.4 of </w:t>
      </w:r>
      <w:r w:rsidR="003D2163">
        <w:rPr>
          <w:rFonts w:cs="Calibri"/>
          <w:sz w:val="24"/>
          <w:szCs w:val="24"/>
        </w:rPr>
        <w:t>Chapter 10 - Non-Web documents</w:t>
      </w:r>
      <w:r w:rsidR="41662693">
        <w:rPr>
          <w:rFonts w:cs="Calibri"/>
          <w:sz w:val="24"/>
          <w:szCs w:val="24"/>
        </w:rPr>
        <w:t xml:space="preserve">, and </w:t>
      </w:r>
      <w:r w:rsidR="003D2163">
        <w:rPr>
          <w:rFonts w:cs="Calibri"/>
          <w:sz w:val="24"/>
          <w:szCs w:val="24"/>
        </w:rPr>
        <w:t>Section</w:t>
      </w:r>
      <w:r w:rsidR="00F23AEF">
        <w:rPr>
          <w:rFonts w:cs="Calibri"/>
          <w:sz w:val="24"/>
          <w:szCs w:val="24"/>
        </w:rPr>
        <w:t>s</w:t>
      </w:r>
      <w:r w:rsidR="003D2163">
        <w:rPr>
          <w:rFonts w:cs="Calibri"/>
          <w:sz w:val="24"/>
          <w:szCs w:val="24"/>
        </w:rPr>
        <w:t xml:space="preserve"> 11.1-</w:t>
      </w:r>
      <w:r w:rsidR="00F23AEF">
        <w:rPr>
          <w:rFonts w:cs="Calibri"/>
          <w:sz w:val="24"/>
          <w:szCs w:val="24"/>
        </w:rPr>
        <w:t xml:space="preserve"> 11.4</w:t>
      </w:r>
      <w:r w:rsidR="003D2163">
        <w:rPr>
          <w:rFonts w:cs="Calibri"/>
          <w:sz w:val="24"/>
          <w:szCs w:val="24"/>
        </w:rPr>
        <w:t xml:space="preserve"> </w:t>
      </w:r>
      <w:r w:rsidR="005F385B">
        <w:rPr>
          <w:rFonts w:cs="Calibri"/>
          <w:sz w:val="24"/>
          <w:szCs w:val="24"/>
        </w:rPr>
        <w:t xml:space="preserve">and 11.8.2 of Chapter 11 - </w:t>
      </w:r>
      <w:r w:rsidR="003D2163">
        <w:rPr>
          <w:rFonts w:cs="Calibri"/>
          <w:sz w:val="24"/>
          <w:szCs w:val="24"/>
        </w:rPr>
        <w:t>Software (</w:t>
      </w:r>
      <w:r w:rsidR="00F23AEF">
        <w:rPr>
          <w:rFonts w:cs="Calibri"/>
          <w:sz w:val="24"/>
          <w:szCs w:val="24"/>
        </w:rPr>
        <w:t xml:space="preserve">open and </w:t>
      </w:r>
      <w:r w:rsidR="003D2163">
        <w:rPr>
          <w:rFonts w:cs="Calibri"/>
          <w:sz w:val="24"/>
          <w:szCs w:val="24"/>
        </w:rPr>
        <w:t>closed functionality)</w:t>
      </w:r>
      <w:r w:rsidR="63D5855B">
        <w:rPr>
          <w:rFonts w:cs="Calibri"/>
          <w:sz w:val="24"/>
          <w:szCs w:val="24"/>
        </w:rPr>
        <w:t xml:space="preserve">, and </w:t>
      </w:r>
      <w:r w:rsidR="005F385B">
        <w:rPr>
          <w:rFonts w:cs="Calibri"/>
          <w:sz w:val="24"/>
          <w:szCs w:val="24"/>
        </w:rPr>
        <w:t>Sections 12.1.2 and 12.2.4 of Chapter 12</w:t>
      </w:r>
      <w:r w:rsidR="4F318C0E">
        <w:rPr>
          <w:rFonts w:cs="Calibri"/>
          <w:sz w:val="24"/>
          <w:szCs w:val="24"/>
        </w:rPr>
        <w:t xml:space="preserve"> – </w:t>
      </w:r>
      <w:r w:rsidR="005F385B">
        <w:rPr>
          <w:rFonts w:cs="Calibri"/>
          <w:sz w:val="24"/>
          <w:szCs w:val="24"/>
        </w:rPr>
        <w:t>Documentation</w:t>
      </w:r>
    </w:p>
    <w:p w14:paraId="0FFD36D6" w14:textId="25A5440D" w:rsidR="4DEF8DE2" w:rsidRDefault="4DEF8DE2" w:rsidP="113437DA">
      <w:pPr>
        <w:pStyle w:val="ListParagraph"/>
        <w:numPr>
          <w:ilvl w:val="0"/>
          <w:numId w:val="1"/>
        </w:numPr>
        <w:spacing w:after="0" w:line="240" w:lineRule="auto"/>
        <w:rPr>
          <w:rFonts w:eastAsia="Arial" w:cs="Calibri"/>
          <w:sz w:val="24"/>
          <w:szCs w:val="24"/>
        </w:rPr>
      </w:pPr>
      <w:r>
        <w:rPr>
          <w:rFonts w:eastAsia="Arial" w:cs="Calibri"/>
          <w:sz w:val="24"/>
          <w:szCs w:val="24"/>
        </w:rPr>
        <w:t>Revised Section 508: Chapter 5 – 501.1 Scope, 504.2 Content Creation or Editing, and Chapter 6 – 602.3 Electronic Support Documentation.</w:t>
      </w:r>
    </w:p>
    <w:p w14:paraId="64D929B8" w14:textId="2E2A4CE0" w:rsidR="00327269" w:rsidRDefault="00327269" w:rsidP="005D7D11">
      <w:pPr>
        <w:spacing w:before="240" w:after="0" w:line="240" w:lineRule="auto"/>
        <w:rPr>
          <w:rFonts w:cs="Calibri"/>
          <w:sz w:val="24"/>
          <w:szCs w:val="24"/>
        </w:rPr>
      </w:pPr>
      <w:r>
        <w:rPr>
          <w:rFonts w:cs="Calibri"/>
          <w:b/>
          <w:color w:val="000000"/>
          <w:sz w:val="24"/>
          <w:szCs w:val="24"/>
        </w:rPr>
        <w:t>Note</w:t>
      </w:r>
      <w:r>
        <w:rPr>
          <w:rFonts w:cs="Calibri"/>
          <w:color w:val="000000"/>
          <w:sz w:val="24"/>
          <w:szCs w:val="24"/>
        </w:rPr>
        <w:t>: When reporting on conformance with the WCAG 2.</w:t>
      </w:r>
      <w:r w:rsidR="00C9751A">
        <w:rPr>
          <w:rFonts w:cs="Calibri"/>
          <w:color w:val="000000"/>
          <w:sz w:val="24"/>
          <w:szCs w:val="24"/>
        </w:rPr>
        <w:t>x</w:t>
      </w:r>
      <w:r>
        <w:rPr>
          <w:rFonts w:cs="Calibri"/>
          <w:color w:val="000000"/>
          <w:sz w:val="24"/>
          <w:szCs w:val="24"/>
        </w:rPr>
        <w:t xml:space="preserve"> Success Criteria, they are scoped for full pages, complete processes, and accessibility-supported ways of using technology as documented in the</w:t>
      </w:r>
      <w:r w:rsidR="00923EB1">
        <w:rPr>
          <w:rFonts w:cs="Calibri"/>
          <w:color w:val="000000"/>
          <w:sz w:val="24"/>
          <w:szCs w:val="24"/>
        </w:rPr>
        <w:t xml:space="preserve"> </w:t>
      </w:r>
      <w:hyperlink r:id="rId18" w:anchor="conformance-reqs" w:history="1">
        <w:r w:rsidR="00923EB1">
          <w:rPr>
            <w:rStyle w:val="Hyperlink"/>
            <w:rFonts w:cs="Calibri"/>
            <w:sz w:val="24"/>
            <w:szCs w:val="24"/>
          </w:rPr>
          <w:t>Web Content Accessibility Guidelines (WCAG) 2.0</w:t>
        </w:r>
      </w:hyperlink>
      <w:r>
        <w:rPr>
          <w:rFonts w:cs="Calibri"/>
          <w:sz w:val="24"/>
          <w:szCs w:val="24"/>
        </w:rPr>
        <w:t>.</w:t>
      </w:r>
    </w:p>
    <w:p w14:paraId="7A226430" w14:textId="77777777" w:rsidR="00327269" w:rsidRDefault="00327269" w:rsidP="00327269">
      <w:pPr>
        <w:spacing w:line="240" w:lineRule="auto"/>
        <w:rPr>
          <w:rFonts w:eastAsia="Times New Roman" w:cs="Calibri"/>
          <w:sz w:val="24"/>
          <w:szCs w:val="24"/>
        </w:rPr>
      </w:pPr>
    </w:p>
    <w:p w14:paraId="6F63544A" w14:textId="2B609B1B" w:rsidR="00791F16" w:rsidRDefault="007E71E1" w:rsidP="00791F16">
      <w:pPr>
        <w:spacing w:line="240" w:lineRule="auto"/>
        <w:rPr>
          <w:rFonts w:eastAsia="Times New Roman" w:cs="Calibri"/>
          <w:sz w:val="24"/>
          <w:szCs w:val="24"/>
        </w:rPr>
      </w:pPr>
      <w:r>
        <w:rPr>
          <w:rFonts w:eastAsia="Times New Roman" w:cs="Calibri"/>
          <w:b/>
          <w:sz w:val="24"/>
          <w:szCs w:val="24"/>
        </w:rPr>
        <w:t>Note:</w:t>
      </w:r>
      <w:r>
        <w:rPr>
          <w:rFonts w:eastAsia="Times New Roman" w:cs="Calibri"/>
          <w:sz w:val="24"/>
          <w:szCs w:val="24"/>
        </w:rPr>
        <w:t> WCAG 2.2 success criteria that are new relative to WCAG 2.1 (2.4.11, 2.5.7, 2.5.8, 3.2.6, 3.3.7, 3.3.8) have no direct EN 301 549 v3.2.1 clause mapping, because EN 301 549 v3.2.1 references WCAG 2.1. These criteria are evaluated against the WCAG 2.2 recommendation directly.</w:t>
      </w:r>
    </w:p>
    <w:p w14:paraId="146A784E" w14:textId="2E0ACCE6" w:rsidR="003D2163" w:rsidRDefault="00821525" w:rsidP="00B83919">
      <w:pPr>
        <w:pStyle w:val="Heading3"/>
        <w:rPr>
          <w:rFonts w:ascii="Calibri" w:hAnsi="Calibri" w:cs="Calibri"/>
          <w:b w:val="0"/>
        </w:rPr>
      </w:pPr>
      <w:r>
        <w:rPr>
          <w:rFonts w:ascii="Calibri" w:hAnsi="Calibri" w:cs="Calibri"/>
        </w:rPr>
        <w:br w:type="page"/>
      </w:r>
      <w:bookmarkStart w:id="13" w:name="_Toc512939208"/>
      <w:r w:rsidR="003D2163">
        <w:rPr>
          <w:rFonts w:ascii="Calibri" w:hAnsi="Calibri" w:cs="Calibri"/>
        </w:rPr>
        <w:lastRenderedPageBreak/>
        <w:t xml:space="preserve">Table 1: </w:t>
      </w:r>
      <w:r w:rsidR="00327269">
        <w:rPr>
          <w:rFonts w:ascii="Calibri" w:hAnsi="Calibri" w:cs="Calibri"/>
        </w:rPr>
        <w:t xml:space="preserve">Success </w:t>
      </w:r>
      <w:r w:rsidR="003D2163">
        <w:rPr>
          <w:rFonts w:ascii="Calibri" w:hAnsi="Calibri" w:cs="Calibri"/>
        </w:rPr>
        <w:t>Criteria, Level A</w:t>
      </w:r>
      <w:bookmarkEnd w:id="13"/>
    </w:p>
    <w:p w14:paraId="53960D58" w14:textId="77777777" w:rsidR="003D2163" w:rsidRDefault="003D2163" w:rsidP="00270F56">
      <w:pPr>
        <w:rPr>
          <w:rFonts w:cs="Calibri"/>
        </w:rPr>
      </w:pPr>
      <w:r>
        <w:rPr>
          <w:rFonts w:cs="Calibri"/>
        </w:rPr>
        <w:t>Notes:</w:t>
      </w:r>
    </w:p>
    <w:tbl>
      <w:tblPr>
        <w:tblW w:w="1444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
        <w:gridCol w:w="6605"/>
        <w:gridCol w:w="68"/>
        <w:gridCol w:w="2528"/>
        <w:gridCol w:w="4803"/>
        <w:gridCol w:w="12"/>
      </w:tblGrid>
      <w:tr w:rsidR="00A02E28" w14:paraId="271C7002" w14:textId="77777777" w:rsidTr="00FE7598">
        <w:trPr>
          <w:gridBefore w:val="1"/>
          <w:wBefore w:w="428" w:type="dxa"/>
          <w:trHeight w:val="285"/>
          <w:tblHeader/>
          <w:tblCellSpacing w:w="0" w:type="dxa"/>
        </w:trPr>
        <w:tc>
          <w:tcPr>
            <w:tcW w:w="6673"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3E8ACDF9" w14:textId="77777777" w:rsidR="00A02E28" w:rsidRDefault="00A02E28" w:rsidP="00A02E28">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2528" w:type="dxa"/>
            <w:tcBorders>
              <w:top w:val="outset" w:sz="6" w:space="0" w:color="auto"/>
              <w:left w:val="outset" w:sz="6" w:space="0" w:color="auto"/>
              <w:bottom w:val="outset" w:sz="6" w:space="0" w:color="auto"/>
              <w:right w:val="outset" w:sz="6" w:space="0" w:color="auto"/>
            </w:tcBorders>
            <w:shd w:val="clear" w:color="auto" w:fill="AEAAAA"/>
            <w:vAlign w:val="center"/>
            <w:hideMark/>
          </w:tcPr>
          <w:p w14:paraId="6E0C9D99" w14:textId="77777777" w:rsidR="00A02E28" w:rsidRDefault="00A02E28" w:rsidP="00A02E28">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4815"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7506F61B" w14:textId="77777777" w:rsidR="00A02E28" w:rsidRDefault="00A02E28" w:rsidP="00A02E28">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A02E28" w14:paraId="3BD51916"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0901BC7F" w14:textId="77777777" w:rsidR="00A02E28" w:rsidRDefault="00A02E28" w:rsidP="00A02E28">
            <w:pPr>
              <w:spacing w:after="0" w:line="240" w:lineRule="auto"/>
              <w:rPr>
                <w:rFonts w:eastAsia="Times New Roman" w:cs="Calibri"/>
                <w:b/>
              </w:rPr>
            </w:pPr>
            <w:hyperlink r:id="rId19" w:anchor="text-equiv-all" w:history="1">
              <w:r>
                <w:rPr>
                  <w:rStyle w:val="Hyperlink"/>
                  <w:rFonts w:eastAsia="Times New Roman" w:cs="Calibri"/>
                  <w:b/>
                </w:rPr>
                <w:t>1.1.1 Non-text Content</w:t>
              </w:r>
            </w:hyperlink>
            <w:r>
              <w:rPr>
                <w:rFonts w:cs="Calibri"/>
              </w:rPr>
              <w:t xml:space="preserve"> (Level A)</w:t>
            </w:r>
          </w:p>
          <w:p w14:paraId="22A8F75B"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47261FC5"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1C9DADDF" w14:textId="77777777" w:rsidR="00A02E28" w:rsidRDefault="00A02E28" w:rsidP="00A02E28">
            <w:pPr>
              <w:numPr>
                <w:ilvl w:val="0"/>
                <w:numId w:val="3"/>
              </w:numPr>
              <w:spacing w:after="0" w:line="240" w:lineRule="auto"/>
              <w:ind w:left="1080"/>
              <w:rPr>
                <w:rFonts w:eastAsia="Times New Roman" w:cs="Calibri"/>
              </w:rPr>
            </w:pPr>
            <w:r>
              <w:rPr>
                <w:rFonts w:eastAsia="Times New Roman" w:cs="Calibri"/>
              </w:rPr>
              <w:t>9.1.1.1 (Web)</w:t>
            </w:r>
          </w:p>
          <w:p w14:paraId="68240DAA" w14:textId="77777777" w:rsidR="00A02E28" w:rsidRDefault="00A02E28" w:rsidP="00A02E28">
            <w:pPr>
              <w:numPr>
                <w:ilvl w:val="0"/>
                <w:numId w:val="3"/>
              </w:numPr>
              <w:spacing w:after="0" w:line="240" w:lineRule="auto"/>
              <w:ind w:left="1080"/>
              <w:rPr>
                <w:rFonts w:eastAsia="Times New Roman" w:cs="Calibri"/>
              </w:rPr>
            </w:pPr>
            <w:r>
              <w:rPr>
                <w:rFonts w:eastAsia="Times New Roman" w:cs="Calibri"/>
              </w:rPr>
              <w:t xml:space="preserve">10.1.1.1 </w:t>
            </w:r>
            <w:r w:rsidR="00351C9D">
              <w:rPr>
                <w:rFonts w:eastAsia="Times New Roman" w:cs="Calibri"/>
              </w:rPr>
              <w:t>(Non-web document)</w:t>
            </w:r>
          </w:p>
          <w:p w14:paraId="4A2D21CD" w14:textId="77777777" w:rsidR="00A02E28" w:rsidRDefault="00A02E28" w:rsidP="00A02E28">
            <w:pPr>
              <w:numPr>
                <w:ilvl w:val="0"/>
                <w:numId w:val="3"/>
              </w:numPr>
              <w:spacing w:after="0" w:line="240" w:lineRule="auto"/>
              <w:ind w:left="1080"/>
              <w:rPr>
                <w:rFonts w:eastAsia="Times New Roman" w:cs="Calibri"/>
              </w:rPr>
            </w:pPr>
            <w:r>
              <w:rPr>
                <w:rFonts w:eastAsia="Times New Roman" w:cs="Calibri"/>
              </w:rPr>
              <w:t>11.1.1.1.1 (Open Functionality Software)</w:t>
            </w:r>
          </w:p>
          <w:p w14:paraId="407696A8" w14:textId="77777777" w:rsidR="00A02E28" w:rsidRDefault="00A02E28" w:rsidP="00A02E28">
            <w:pPr>
              <w:numPr>
                <w:ilvl w:val="0"/>
                <w:numId w:val="3"/>
              </w:numPr>
              <w:spacing w:after="0" w:line="240" w:lineRule="auto"/>
              <w:ind w:left="1080"/>
              <w:rPr>
                <w:rFonts w:eastAsia="Times New Roman" w:cs="Calibri"/>
              </w:rPr>
            </w:pPr>
            <w:r>
              <w:rPr>
                <w:rFonts w:eastAsia="Times New Roman" w:cs="Calibri"/>
              </w:rPr>
              <w:t>11.1.1.1.2 (Closed Functionality Software)</w:t>
            </w:r>
          </w:p>
          <w:p w14:paraId="207E751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2E5DABF9"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66583EA6" w14:textId="12730090" w:rsidR="00A02E28" w:rsidRDefault="78121DF2" w:rsidP="113437DA">
            <w:pPr>
              <w:numPr>
                <w:ilvl w:val="0"/>
                <w:numId w:val="3"/>
              </w:numPr>
              <w:spacing w:after="0" w:line="240" w:lineRule="auto"/>
              <w:ind w:left="1080"/>
              <w:rPr>
                <w:rFonts w:eastAsia="Times New Roman" w:cs="Calibri"/>
              </w:rPr>
            </w:pPr>
            <w:r>
              <w:rPr>
                <w:rFonts w:cs="Calibri"/>
              </w:rPr>
              <w:t>12.2.4 (Support Docs)</w:t>
            </w:r>
          </w:p>
          <w:p w14:paraId="54E93D6B" w14:textId="56568AAF" w:rsidR="00A02E28" w:rsidRDefault="6F58C787" w:rsidP="113437DA">
            <w:pPr>
              <w:spacing w:after="0" w:line="240" w:lineRule="auto"/>
              <w:rPr>
                <w:rFonts w:cs="Calibri"/>
              </w:rPr>
            </w:pPr>
            <w:r>
              <w:rPr>
                <w:rFonts w:cs="Calibri"/>
              </w:rPr>
              <w:t xml:space="preserve">       Revised Section 508 </w:t>
            </w:r>
          </w:p>
          <w:p w14:paraId="70162C5B" w14:textId="1640FAD7" w:rsidR="00A02E28" w:rsidRDefault="6F58C787" w:rsidP="113437DA">
            <w:pPr>
              <w:spacing w:after="0" w:line="240" w:lineRule="auto"/>
              <w:rPr>
                <w:rFonts w:cs="Calibri"/>
              </w:rPr>
            </w:pPr>
            <w:r>
              <w:rPr>
                <w:rFonts w:cs="Calibri"/>
              </w:rPr>
              <w:t xml:space="preserve">             • 501 (Web)(Software) </w:t>
            </w:r>
          </w:p>
          <w:p w14:paraId="105411F3" w14:textId="51D4F3B4" w:rsidR="00A02E28" w:rsidRDefault="6F58C787" w:rsidP="113437DA">
            <w:pPr>
              <w:spacing w:after="0" w:line="240" w:lineRule="auto"/>
              <w:rPr>
                <w:rFonts w:cs="Calibri"/>
              </w:rPr>
            </w:pPr>
            <w:r>
              <w:rPr>
                <w:rFonts w:cs="Calibri"/>
              </w:rPr>
              <w:t xml:space="preserve">             • 504.2 (Authoring Tool) </w:t>
            </w:r>
          </w:p>
          <w:p w14:paraId="5A9B3C08" w14:textId="02342F9D" w:rsidR="00A02E28" w:rsidRDefault="6F58C787" w:rsidP="113437DA">
            <w:pPr>
              <w:spacing w:after="0" w:line="240" w:lineRule="auto"/>
              <w:rPr>
                <w:rFonts w:cs="Calibri"/>
              </w:rPr>
            </w:pPr>
            <w:r>
              <w:rPr>
                <w:rFonts w:cs="Calibri"/>
              </w:rPr>
              <w:t xml:space="preserve">             • 602.3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1E599632" w14:textId="3239202A" w:rsidR="00A02E28" w:rsidRDefault="566BCAAB" w:rsidP="239C6437">
            <w:pPr>
              <w:spacing w:after="0" w:line="240" w:lineRule="auto"/>
              <w:rPr>
                <w:rFonts w:cs="Calibri"/>
                <w:b/>
              </w:rPr>
            </w:pPr>
            <w:r>
              <w:rPr>
                <w:rFonts w:eastAsia="Arial" w:cs="Calibri"/>
                <w:b/>
                <w:color w:val="000000"/>
              </w:rPr>
              <w:t>Supports</w:t>
            </w:r>
          </w:p>
          <w:p w14:paraId="57E65DEC" w14:textId="2433FDF6" w:rsidR="00A02E28" w:rsidRDefault="00A02E28" w:rsidP="00A02E28">
            <w:pPr>
              <w:spacing w:after="0" w:line="240" w:lineRule="auto"/>
              <w:rPr>
                <w:rFonts w:eastAsia="Times New Roman" w:cs="Calibri"/>
                <w:b/>
              </w:rPr>
            </w:pPr>
          </w:p>
        </w:tc>
        <w:tc>
          <w:tcPr>
            <w:tcW w:w="4803" w:type="dxa"/>
            <w:tcBorders>
              <w:top w:val="outset" w:sz="6" w:space="0" w:color="auto"/>
              <w:left w:val="outset" w:sz="6" w:space="0" w:color="auto"/>
              <w:bottom w:val="outset" w:sz="6" w:space="0" w:color="auto"/>
              <w:right w:val="outset" w:sz="6" w:space="0" w:color="auto"/>
            </w:tcBorders>
            <w:vAlign w:val="center"/>
            <w:hideMark/>
          </w:tcPr>
          <w:p w14:paraId="7DE61805" w14:textId="556343CF" w:rsidR="311F4E55" w:rsidRDefault="311F4E55" w:rsidP="113437DA">
            <w:pPr>
              <w:spacing w:after="168" w:line="240" w:lineRule="auto"/>
              <w:rPr>
                <w:rFonts w:eastAsia="Segoe UI" w:cs="Calibri"/>
                <w:sz w:val="21"/>
                <w:szCs w:val="21"/>
              </w:rPr>
            </w:pPr>
            <w:r>
              <w:rPr>
                <w:rFonts w:eastAsia="Segoe UI" w:cs="Calibri"/>
                <w:sz w:val="21"/>
                <w:szCs w:val="21"/>
              </w:rPr>
              <w:t xml:space="preserve">All interactive and structural elements expose a text alternative through </w:t>
            </w:r>
            <w:r>
              <w:rPr>
                <w:rFonts w:eastAsia="Consolas" w:cs="Calibri"/>
                <w:b/>
                <w:sz w:val="21"/>
                <w:szCs w:val="21"/>
              </w:rPr>
              <w:t>aria-label</w:t>
            </w:r>
            <w:r>
              <w:rPr>
                <w:rFonts w:eastAsia="Segoe UI" w:cs="Calibri"/>
                <w:sz w:val="21"/>
                <w:szCs w:val="21"/>
              </w:rPr>
              <w:t xml:space="preserve">, </w:t>
            </w:r>
            <w:r>
              <w:rPr>
                <w:rFonts w:eastAsia="Consolas" w:cs="Calibri"/>
                <w:b/>
                <w:sz w:val="21"/>
                <w:szCs w:val="21"/>
              </w:rPr>
              <w:t>aria-labelledby</w:t>
            </w:r>
            <w:r>
              <w:rPr>
                <w:rFonts w:eastAsia="Segoe UI" w:cs="Calibri"/>
                <w:sz w:val="21"/>
                <w:szCs w:val="21"/>
              </w:rPr>
              <w:t xml:space="preserve">, </w:t>
            </w:r>
            <w:r>
              <w:rPr>
                <w:rFonts w:eastAsia="Consolas" w:cs="Calibri"/>
                <w:b/>
                <w:sz w:val="21"/>
                <w:szCs w:val="21"/>
              </w:rPr>
              <w:t>title</w:t>
            </w:r>
            <w:r>
              <w:rPr>
                <w:rFonts w:eastAsia="Segoe UI" w:cs="Calibri"/>
                <w:sz w:val="21"/>
                <w:szCs w:val="21"/>
              </w:rPr>
              <w:t xml:space="preserve">, or an associated </w:t>
            </w:r>
            <w:r>
              <w:rPr>
                <w:rFonts w:eastAsia="Consolas" w:cs="Calibri"/>
                <w:b/>
                <w:sz w:val="21"/>
                <w:szCs w:val="21"/>
              </w:rPr>
              <w:t>&lt;label&gt;</w:t>
            </w:r>
            <w:r>
              <w:rPr>
                <w:rFonts w:eastAsia="Segoe UI" w:cs="Calibri"/>
                <w:b/>
                <w:sz w:val="21"/>
                <w:szCs w:val="21"/>
              </w:rPr>
              <w:t>.</w:t>
            </w:r>
            <w:r>
              <w:rPr>
                <w:rFonts w:eastAsia="Segoe UI" w:cs="Calibri"/>
                <w:sz w:val="21"/>
                <w:szCs w:val="21"/>
              </w:rPr>
              <w:t xml:space="preserve"> Decorative images use empty </w:t>
            </w:r>
            <w:r>
              <w:rPr>
                <w:rFonts w:eastAsia="Consolas" w:cs="Calibri"/>
                <w:b/>
                <w:sz w:val="21"/>
                <w:szCs w:val="21"/>
              </w:rPr>
              <w:t>alt</w:t>
            </w:r>
            <w:r>
              <w:rPr>
                <w:rFonts w:eastAsia="Segoe UI" w:cs="Calibri"/>
                <w:sz w:val="21"/>
                <w:szCs w:val="21"/>
              </w:rPr>
              <w:t xml:space="preserve"> text </w:t>
            </w:r>
            <w:r>
              <w:rPr>
                <w:rFonts w:eastAsia="Segoe UI" w:cs="Calibri"/>
                <w:b/>
                <w:sz w:val="21"/>
                <w:szCs w:val="21"/>
              </w:rPr>
              <w:t>(</w:t>
            </w:r>
            <w:r>
              <w:rPr>
                <w:rFonts w:eastAsia="Consolas" w:cs="Calibri"/>
                <w:b/>
                <w:sz w:val="21"/>
                <w:szCs w:val="21"/>
              </w:rPr>
              <w:t>alt=""</w:t>
            </w:r>
            <w:r>
              <w:rPr>
                <w:rFonts w:eastAsia="Segoe UI" w:cs="Calibri"/>
                <w:b/>
                <w:sz w:val="21"/>
                <w:szCs w:val="21"/>
              </w:rPr>
              <w:t>).</w:t>
            </w:r>
            <w:r>
              <w:rPr>
                <w:rFonts w:eastAsia="Segoe UI" w:cs="Calibri"/>
                <w:sz w:val="21"/>
                <w:szCs w:val="21"/>
              </w:rPr>
              <w:t xml:space="preserve"> Chart series (SfChart, SfChart3D, SfAccumulationChart, SfBulletChart) and gauges (SfCircularGauge, SfLinearGauge) expose accessible names and descriptions via </w:t>
            </w:r>
            <w:r>
              <w:rPr>
                <w:rFonts w:eastAsia="Consolas" w:cs="Calibri"/>
                <w:b/>
                <w:sz w:val="21"/>
                <w:szCs w:val="21"/>
              </w:rPr>
              <w:t>aria-label</w:t>
            </w:r>
            <w:r>
              <w:rPr>
                <w:rFonts w:eastAsia="Segoe UI" w:cs="Calibri"/>
                <w:sz w:val="21"/>
                <w:szCs w:val="21"/>
              </w:rPr>
              <w:t xml:space="preserve"> and </w:t>
            </w:r>
            <w:r>
              <w:rPr>
                <w:rFonts w:eastAsia="Consolas" w:cs="Calibri"/>
                <w:b/>
                <w:sz w:val="21"/>
                <w:szCs w:val="21"/>
              </w:rPr>
              <w:t>aria-describedby</w:t>
            </w:r>
            <w:r>
              <w:rPr>
                <w:rFonts w:eastAsia="Segoe UI" w:cs="Calibri"/>
                <w:sz w:val="21"/>
                <w:szCs w:val="21"/>
              </w:rPr>
              <w:t xml:space="preserve">. Icons and UI controls include </w:t>
            </w:r>
            <w:r>
              <w:rPr>
                <w:rFonts w:eastAsia="Consolas" w:cs="Calibri"/>
                <w:b/>
                <w:sz w:val="21"/>
                <w:szCs w:val="21"/>
              </w:rPr>
              <w:t>role</w:t>
            </w:r>
            <w:r>
              <w:rPr>
                <w:rFonts w:eastAsia="Segoe UI" w:cs="Calibri"/>
                <w:sz w:val="21"/>
                <w:szCs w:val="21"/>
              </w:rPr>
              <w:t xml:space="preserve"> attributes paired with accessible names.</w:t>
            </w:r>
          </w:p>
          <w:p w14:paraId="3227CC4B" w14:textId="40843D05" w:rsidR="00A02E28" w:rsidRDefault="00A02E28" w:rsidP="00A02E28">
            <w:pPr>
              <w:spacing w:after="0" w:line="240" w:lineRule="auto"/>
              <w:rPr>
                <w:rFonts w:eastAsia="Times New Roman" w:cs="Calibri"/>
                <w:sz w:val="21"/>
                <w:szCs w:val="21"/>
              </w:rPr>
            </w:pPr>
          </w:p>
        </w:tc>
      </w:tr>
      <w:tr w:rsidR="00A02E28" w14:paraId="09AC025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79303189" w14:textId="77777777" w:rsidR="00A02E28" w:rsidRDefault="00A02E28" w:rsidP="00A02E28">
            <w:pPr>
              <w:spacing w:after="0" w:line="240" w:lineRule="auto"/>
              <w:rPr>
                <w:rFonts w:eastAsia="Times New Roman" w:cs="Calibri"/>
                <w:b/>
              </w:rPr>
            </w:pPr>
            <w:hyperlink r:id="rId20" w:anchor="media-equiv-av-only-alt" w:history="1">
              <w:r>
                <w:rPr>
                  <w:rStyle w:val="Hyperlink"/>
                  <w:rFonts w:eastAsia="Times New Roman" w:cs="Calibri"/>
                  <w:b/>
                </w:rPr>
                <w:t>1.2.1 Audio-only and Video-only (Prerecorded)</w:t>
              </w:r>
            </w:hyperlink>
            <w:r>
              <w:rPr>
                <w:rFonts w:cs="Calibri"/>
              </w:rPr>
              <w:t xml:space="preserve"> (Level A)</w:t>
            </w:r>
          </w:p>
          <w:p w14:paraId="48E95F16"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BF1B4D2"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42B2B05C"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9.1.2.1 (Web)</w:t>
            </w:r>
          </w:p>
          <w:p w14:paraId="5C248B9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10.1.2.1 </w:t>
            </w:r>
            <w:r w:rsidR="00351C9D">
              <w:rPr>
                <w:rFonts w:eastAsia="Times New Roman" w:cs="Calibri"/>
              </w:rPr>
              <w:t>(Non-web document)</w:t>
            </w:r>
          </w:p>
          <w:p w14:paraId="010D103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11.1.2.1.1 (Open Functionality Software)</w:t>
            </w:r>
          </w:p>
          <w:p w14:paraId="6D3372A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11.1.2.1.2.1 and 11.1.2.1.2.2 (Closed Software)</w:t>
            </w:r>
          </w:p>
          <w:p w14:paraId="69C17F3A"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3F3AB94C"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1B9FACA2" w14:textId="68311A5A"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61065ED5" w14:textId="2CB278B2" w:rsidR="00A02E28" w:rsidRDefault="50ACBD5C" w:rsidP="113437DA">
            <w:pPr>
              <w:spacing w:after="0" w:line="240" w:lineRule="auto"/>
              <w:rPr>
                <w:rFonts w:cs="Calibri"/>
              </w:rPr>
            </w:pPr>
            <w:r>
              <w:rPr>
                <w:rFonts w:cs="Calibri"/>
              </w:rPr>
              <w:t xml:space="preserve">     Revised Section 508 </w:t>
            </w:r>
          </w:p>
          <w:p w14:paraId="0BF0F639" w14:textId="44FD66F2" w:rsidR="00A02E28" w:rsidRDefault="50ACBD5C" w:rsidP="113437DA">
            <w:pPr>
              <w:spacing w:after="0" w:line="240" w:lineRule="auto"/>
              <w:rPr>
                <w:rFonts w:cs="Calibri"/>
              </w:rPr>
            </w:pPr>
            <w:r>
              <w:rPr>
                <w:rFonts w:cs="Calibri"/>
              </w:rPr>
              <w:t xml:space="preserve">             • 501 (Web)(Software) </w:t>
            </w:r>
          </w:p>
          <w:p w14:paraId="236DA885" w14:textId="51D4F3B4" w:rsidR="00A02E28" w:rsidRDefault="50ACBD5C" w:rsidP="113437DA">
            <w:pPr>
              <w:spacing w:after="0" w:line="240" w:lineRule="auto"/>
              <w:rPr>
                <w:rFonts w:cs="Calibri"/>
              </w:rPr>
            </w:pPr>
            <w:r>
              <w:rPr>
                <w:rFonts w:cs="Calibri"/>
              </w:rPr>
              <w:t xml:space="preserve">             • 504.2 (Authoring Tool) </w:t>
            </w:r>
          </w:p>
          <w:p w14:paraId="4AE381A9" w14:textId="5777DF61" w:rsidR="00A02E28" w:rsidRDefault="50ACBD5C" w:rsidP="113437DA">
            <w:pPr>
              <w:spacing w:after="0" w:line="240" w:lineRule="auto"/>
              <w:rPr>
                <w:rFonts w:cs="Calibri"/>
              </w:rPr>
            </w:pPr>
            <w:r>
              <w:rPr>
                <w:rFonts w:cs="Calibri"/>
              </w:rPr>
              <w:t xml:space="preserve">             • 602.3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203A6B7B" w14:textId="7235A42A" w:rsidR="00A02E28" w:rsidRDefault="428B2BAE" w:rsidP="587E7954">
            <w:pPr>
              <w:spacing w:after="0" w:line="240" w:lineRule="auto"/>
              <w:rPr>
                <w:rFonts w:cs="Calibri"/>
                <w:b/>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hideMark/>
          </w:tcPr>
          <w:p w14:paraId="26D6634B" w14:textId="101ADFF2" w:rsidR="00A02E28" w:rsidRDefault="4331D0A2" w:rsidP="113437DA">
            <w:pPr>
              <w:spacing w:after="0" w:line="240" w:lineRule="auto"/>
              <w:rPr>
                <w:rFonts w:cs="Calibri"/>
                <w:sz w:val="21"/>
                <w:szCs w:val="21"/>
              </w:rPr>
            </w:pPr>
            <w:r>
              <w:rPr>
                <w:rFonts w:eastAsia="Segoe UI" w:cs="Calibri"/>
                <w:sz w:val="21"/>
                <w:szCs w:val="21"/>
              </w:rPr>
              <w:t>No audio-only or video-only content is built into the components; authors embed their own media, which can include text alternatives.</w:t>
            </w:r>
          </w:p>
        </w:tc>
      </w:tr>
      <w:tr w:rsidR="00A02E28" w14:paraId="50CD8747"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26E1E7F8" w14:textId="77777777" w:rsidR="00A02E28" w:rsidRDefault="00A02E28" w:rsidP="00A02E28">
            <w:pPr>
              <w:spacing w:after="0" w:line="240" w:lineRule="auto"/>
              <w:rPr>
                <w:rFonts w:eastAsia="Times New Roman" w:cs="Calibri"/>
                <w:b/>
              </w:rPr>
            </w:pPr>
            <w:hyperlink r:id="rId21" w:anchor="media-equiv-captions" w:history="1">
              <w:r>
                <w:rPr>
                  <w:rStyle w:val="Hyperlink"/>
                  <w:rFonts w:eastAsia="Times New Roman" w:cs="Calibri"/>
                  <w:b/>
                </w:rPr>
                <w:t>1.2.2 Captions (Prerecorded)</w:t>
              </w:r>
            </w:hyperlink>
            <w:r>
              <w:rPr>
                <w:rFonts w:cs="Calibri"/>
              </w:rPr>
              <w:t xml:space="preserve"> (Level A)</w:t>
            </w:r>
          </w:p>
          <w:p w14:paraId="438CE950" w14:textId="77777777" w:rsidR="00A02E28" w:rsidRDefault="00A02E28" w:rsidP="00A02E28">
            <w:pPr>
              <w:spacing w:after="0" w:line="240" w:lineRule="auto"/>
              <w:ind w:left="360"/>
              <w:rPr>
                <w:rFonts w:eastAsia="Times New Roman" w:cs="Calibri"/>
              </w:rPr>
            </w:pPr>
            <w:r>
              <w:rPr>
                <w:rFonts w:eastAsia="Times New Roman" w:cs="Calibri"/>
              </w:rPr>
              <w:lastRenderedPageBreak/>
              <w:t>Also applies to:</w:t>
            </w:r>
          </w:p>
          <w:p w14:paraId="0FDF8233"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C9293B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9.1.2.2 (Web)</w:t>
            </w:r>
          </w:p>
          <w:p w14:paraId="6E3A1F0F"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10.1.2.2 </w:t>
            </w:r>
            <w:r w:rsidR="00351C9D">
              <w:rPr>
                <w:rFonts w:eastAsia="Times New Roman" w:cs="Calibri"/>
              </w:rPr>
              <w:t>(Non-web document)</w:t>
            </w:r>
          </w:p>
          <w:p w14:paraId="46C6702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11.1.2.2 (Open Functionality Software)</w:t>
            </w:r>
          </w:p>
          <w:p w14:paraId="45C91249" w14:textId="77777777" w:rsidR="007C01E2" w:rsidRDefault="00A02E28" w:rsidP="00A02E28">
            <w:pPr>
              <w:numPr>
                <w:ilvl w:val="0"/>
                <w:numId w:val="3"/>
              </w:numPr>
              <w:spacing w:after="0" w:line="240" w:lineRule="auto"/>
              <w:ind w:left="1080"/>
              <w:rPr>
                <w:rFonts w:eastAsia="Times New Roman" w:cs="Calibri"/>
              </w:rPr>
            </w:pPr>
            <w:r>
              <w:rPr>
                <w:rFonts w:eastAsia="Times New Roman" w:cs="Calibri"/>
              </w:rPr>
              <w:t>11.1.2.2 (Closed Software)</w:t>
            </w:r>
          </w:p>
          <w:p w14:paraId="4DCF420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2323DEC8"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4C39C99E" w14:textId="4D96242C"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16FEC502" w14:textId="069B6B04" w:rsidR="00A02E28" w:rsidRDefault="5CF322E9" w:rsidP="113437DA">
            <w:pPr>
              <w:spacing w:after="0" w:line="240" w:lineRule="auto"/>
              <w:rPr>
                <w:rFonts w:cs="Calibri"/>
              </w:rPr>
            </w:pPr>
            <w:r>
              <w:rPr>
                <w:rFonts w:cs="Calibri"/>
              </w:rPr>
              <w:t xml:space="preserve">Revised Section 508 </w:t>
            </w:r>
          </w:p>
          <w:p w14:paraId="6E8B4B58" w14:textId="44FD66F2" w:rsidR="00A02E28" w:rsidRDefault="5CF322E9" w:rsidP="113437DA">
            <w:pPr>
              <w:spacing w:after="0" w:line="240" w:lineRule="auto"/>
              <w:rPr>
                <w:rFonts w:cs="Calibri"/>
              </w:rPr>
            </w:pPr>
            <w:r>
              <w:rPr>
                <w:rFonts w:cs="Calibri"/>
              </w:rPr>
              <w:t xml:space="preserve">             • 501 (Web)(Software) </w:t>
            </w:r>
          </w:p>
          <w:p w14:paraId="02C6EB20" w14:textId="51D4F3B4" w:rsidR="00A02E28" w:rsidRDefault="5CF322E9" w:rsidP="113437DA">
            <w:pPr>
              <w:spacing w:after="0" w:line="240" w:lineRule="auto"/>
              <w:rPr>
                <w:rFonts w:cs="Calibri"/>
              </w:rPr>
            </w:pPr>
            <w:r>
              <w:rPr>
                <w:rFonts w:cs="Calibri"/>
              </w:rPr>
              <w:t xml:space="preserve">             • 504.2 (Authoring Tool) </w:t>
            </w:r>
          </w:p>
          <w:p w14:paraId="32265DE6" w14:textId="4A5E5672" w:rsidR="00A02E28" w:rsidRDefault="5CF322E9" w:rsidP="113437DA">
            <w:pPr>
              <w:spacing w:after="0" w:line="240" w:lineRule="auto"/>
              <w:rPr>
                <w:rFonts w:cs="Calibri"/>
              </w:rPr>
            </w:pPr>
            <w:r>
              <w:rPr>
                <w:rFonts w:cs="Calibri"/>
              </w:rPr>
              <w:t xml:space="preserve">             • 602.3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4AF9FECB" w14:textId="1E43AEBA" w:rsidR="00A02E28" w:rsidRDefault="763EF1C1" w:rsidP="113437DA">
            <w:pPr>
              <w:spacing w:after="0" w:line="240" w:lineRule="auto"/>
              <w:rPr>
                <w:rFonts w:eastAsia="Arial" w:cs="Calibri"/>
                <w:b/>
              </w:rPr>
            </w:pPr>
            <w:r>
              <w:rPr>
                <w:rFonts w:eastAsia="Segoe UI" w:cs="Calibri"/>
                <w:b/>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hideMark/>
          </w:tcPr>
          <w:p w14:paraId="76CEFDE5" w14:textId="361C4B60" w:rsidR="00A02E28" w:rsidRDefault="763EF1C1" w:rsidP="113437DA">
            <w:pPr>
              <w:spacing w:after="0" w:line="240" w:lineRule="auto"/>
              <w:rPr>
                <w:rFonts w:cs="Calibri"/>
                <w:sz w:val="21"/>
                <w:szCs w:val="21"/>
              </w:rPr>
            </w:pPr>
            <w:r>
              <w:rPr>
                <w:rFonts w:eastAsia="Segoe UI" w:cs="Calibri"/>
                <w:sz w:val="21"/>
                <w:szCs w:val="21"/>
              </w:rPr>
              <w:t xml:space="preserve">The Blazor component library does not ship a native </w:t>
            </w:r>
            <w:r>
              <w:rPr>
                <w:rFonts w:eastAsia="Segoe UI" w:cs="Calibri"/>
                <w:sz w:val="21"/>
                <w:szCs w:val="21"/>
              </w:rPr>
              <w:lastRenderedPageBreak/>
              <w:t>media player or prerecorded media content. Authors integrate media players that meet caption requirements.</w:t>
            </w:r>
          </w:p>
          <w:p w14:paraId="594540A3" w14:textId="02A7CBF5" w:rsidR="00A02E28" w:rsidRDefault="00A02E28" w:rsidP="00A02E28">
            <w:pPr>
              <w:spacing w:after="0" w:line="240" w:lineRule="auto"/>
              <w:rPr>
                <w:rFonts w:eastAsia="Times New Roman" w:cs="Calibri"/>
                <w:sz w:val="21"/>
                <w:szCs w:val="21"/>
              </w:rPr>
            </w:pPr>
          </w:p>
        </w:tc>
      </w:tr>
      <w:tr w:rsidR="00A02E28" w14:paraId="0A3BB0B1"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77CB955E" w14:textId="77777777" w:rsidR="00A02E28" w:rsidRDefault="00A02E28" w:rsidP="00A02E28">
            <w:pPr>
              <w:spacing w:after="0" w:line="240" w:lineRule="auto"/>
              <w:rPr>
                <w:rFonts w:eastAsia="Times New Roman" w:cs="Calibri"/>
                <w:b/>
              </w:rPr>
            </w:pPr>
            <w:hyperlink r:id="rId22" w:anchor="media-equiv-audio-desc" w:history="1">
              <w:r>
                <w:rPr>
                  <w:rStyle w:val="Hyperlink"/>
                  <w:rFonts w:eastAsia="Times New Roman" w:cs="Calibri"/>
                  <w:b/>
                </w:rPr>
                <w:t>1.2.3 Audio Description or Media Alternative (Prerecorded)</w:t>
              </w:r>
            </w:hyperlink>
            <w:r>
              <w:rPr>
                <w:rFonts w:cs="Calibri"/>
              </w:rPr>
              <w:t xml:space="preserve"> (Level A)</w:t>
            </w:r>
          </w:p>
          <w:p w14:paraId="582E2A89"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7E22BF7A"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1618B93D"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9.1.2.3 (Web)</w:t>
            </w:r>
          </w:p>
          <w:p w14:paraId="4D870DD6"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10.1.2.3 </w:t>
            </w:r>
            <w:r w:rsidR="00351C9D">
              <w:rPr>
                <w:rFonts w:eastAsia="Times New Roman" w:cs="Calibri"/>
              </w:rPr>
              <w:t>(Non-web document)</w:t>
            </w:r>
          </w:p>
          <w:p w14:paraId="512A98D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11.1.2.3.1 (Open Functionality Software)</w:t>
            </w:r>
          </w:p>
          <w:p w14:paraId="6A356E1A"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11.1.2.3.2 (Closed Software)</w:t>
            </w:r>
          </w:p>
          <w:p w14:paraId="1ECDD608"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5998AAAD"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23807A29" w14:textId="27DC4614"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1D537CBE" w14:textId="069B6B04" w:rsidR="00A02E28" w:rsidRDefault="2A9AF8D5" w:rsidP="113437DA">
            <w:pPr>
              <w:spacing w:after="0" w:line="240" w:lineRule="auto"/>
              <w:rPr>
                <w:rFonts w:cs="Calibri"/>
              </w:rPr>
            </w:pPr>
            <w:r>
              <w:rPr>
                <w:rFonts w:cs="Calibri"/>
              </w:rPr>
              <w:t xml:space="preserve">Revised Section 508 </w:t>
            </w:r>
          </w:p>
          <w:p w14:paraId="60B942E0" w14:textId="44FD66F2" w:rsidR="00A02E28" w:rsidRDefault="2A9AF8D5" w:rsidP="113437DA">
            <w:pPr>
              <w:spacing w:after="0" w:line="240" w:lineRule="auto"/>
              <w:rPr>
                <w:rFonts w:cs="Calibri"/>
              </w:rPr>
            </w:pPr>
            <w:r>
              <w:rPr>
                <w:rFonts w:cs="Calibri"/>
              </w:rPr>
              <w:t xml:space="preserve">             • 501 (Web)(Software) </w:t>
            </w:r>
          </w:p>
          <w:p w14:paraId="40617E40" w14:textId="51D4F3B4" w:rsidR="00A02E28" w:rsidRDefault="2A9AF8D5" w:rsidP="113437DA">
            <w:pPr>
              <w:spacing w:after="0" w:line="240" w:lineRule="auto"/>
              <w:rPr>
                <w:rFonts w:cs="Calibri"/>
              </w:rPr>
            </w:pPr>
            <w:r>
              <w:rPr>
                <w:rFonts w:cs="Calibri"/>
              </w:rPr>
              <w:t xml:space="preserve">             • 504.2 (Authoring Tool) </w:t>
            </w:r>
          </w:p>
          <w:p w14:paraId="0EB8807E" w14:textId="4A5E5672" w:rsidR="00A02E28" w:rsidRDefault="2A9AF8D5" w:rsidP="113437DA">
            <w:pPr>
              <w:spacing w:after="0" w:line="240" w:lineRule="auto"/>
              <w:rPr>
                <w:rFonts w:cs="Calibri"/>
              </w:rPr>
            </w:pPr>
            <w:r>
              <w:rPr>
                <w:rFonts w:cs="Calibri"/>
              </w:rPr>
              <w:t xml:space="preserve">             • 602.3 (Support Docs)</w:t>
            </w:r>
          </w:p>
          <w:p w14:paraId="50D88A69" w14:textId="12FDD2F9" w:rsidR="00A02E28" w:rsidRDefault="00A02E28"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5303D12D" w14:textId="7F7242C3" w:rsidR="00A02E28" w:rsidRDefault="7E0E226F" w:rsidP="113437DA">
            <w:pPr>
              <w:spacing w:after="0" w:line="240" w:lineRule="auto"/>
              <w:rPr>
                <w:rFonts w:eastAsia="Arial" w:cs="Calibri"/>
                <w:b/>
              </w:rPr>
            </w:pPr>
            <w:r>
              <w:rPr>
                <w:rFonts w:eastAsia="Segoe UI" w:cs="Calibri"/>
                <w:b/>
                <w:sz w:val="21"/>
                <w:szCs w:val="21"/>
              </w:rPr>
              <w:t>Not Applicable</w:t>
            </w:r>
          </w:p>
        </w:tc>
        <w:tc>
          <w:tcPr>
            <w:tcW w:w="4803" w:type="dxa"/>
            <w:tcBorders>
              <w:top w:val="outset" w:sz="6" w:space="0" w:color="auto"/>
              <w:left w:val="outset" w:sz="6" w:space="0" w:color="auto"/>
              <w:bottom w:val="outset" w:sz="6" w:space="0" w:color="auto"/>
              <w:right w:val="outset" w:sz="6" w:space="0" w:color="auto"/>
            </w:tcBorders>
            <w:vAlign w:val="center"/>
            <w:hideMark/>
          </w:tcPr>
          <w:p w14:paraId="5A019847" w14:textId="418C4AE6" w:rsidR="00A02E28" w:rsidRDefault="7E0E226F" w:rsidP="113437DA">
            <w:pPr>
              <w:spacing w:after="0" w:line="240" w:lineRule="auto"/>
              <w:rPr>
                <w:rFonts w:cs="Calibri"/>
                <w:sz w:val="21"/>
                <w:szCs w:val="21"/>
              </w:rPr>
            </w:pPr>
            <w:r>
              <w:rPr>
                <w:rFonts w:eastAsia="Segoe UI" w:cs="Calibri"/>
                <w:sz w:val="21"/>
                <w:szCs w:val="21"/>
              </w:rPr>
              <w:t>This criterion does not apply to the Blazor web components.</w:t>
            </w:r>
          </w:p>
        </w:tc>
      </w:tr>
      <w:tr w:rsidR="00A02E28" w14:paraId="445627F1"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2EF6220F" w14:textId="77777777" w:rsidR="00A02E28" w:rsidRDefault="00A02E28" w:rsidP="00A02E28">
            <w:pPr>
              <w:spacing w:after="0" w:line="240" w:lineRule="auto"/>
              <w:rPr>
                <w:rFonts w:eastAsia="Times New Roman" w:cs="Calibri"/>
                <w:b/>
              </w:rPr>
            </w:pPr>
            <w:hyperlink r:id="rId23" w:anchor="content-structure-separation-programmatic" w:history="1">
              <w:r>
                <w:rPr>
                  <w:rStyle w:val="Hyperlink"/>
                  <w:rFonts w:eastAsia="Times New Roman" w:cs="Calibri"/>
                  <w:b/>
                </w:rPr>
                <w:t>1.3.1 Info and Relationships</w:t>
              </w:r>
            </w:hyperlink>
            <w:r>
              <w:rPr>
                <w:rFonts w:cs="Calibri"/>
              </w:rPr>
              <w:t xml:space="preserve"> (Level A)</w:t>
            </w:r>
          </w:p>
          <w:p w14:paraId="33857649"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2217AA62"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0F03F9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9.1.3.1 (Web)</w:t>
            </w:r>
          </w:p>
          <w:p w14:paraId="1BC4D429"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10.1.3.1 </w:t>
            </w:r>
            <w:r w:rsidR="00351C9D">
              <w:rPr>
                <w:rFonts w:eastAsia="Times New Roman" w:cs="Calibri"/>
              </w:rPr>
              <w:t>(Non-web document)</w:t>
            </w:r>
          </w:p>
          <w:p w14:paraId="690BDADF"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11.1.3.1.1 (Open Functionality Software)</w:t>
            </w:r>
          </w:p>
          <w:p w14:paraId="06D88846"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lastRenderedPageBreak/>
              <w:t>11.1.3.1.2 (Closed Software)</w:t>
            </w:r>
          </w:p>
          <w:p w14:paraId="3BF0ACC3"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1B208BAF"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01F77205" w14:textId="7791B226"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5F0767EB" w14:textId="069B6B04" w:rsidR="00A02E28" w:rsidRDefault="3DB07408" w:rsidP="113437DA">
            <w:pPr>
              <w:spacing w:after="0" w:line="240" w:lineRule="auto"/>
              <w:rPr>
                <w:rFonts w:cs="Calibri"/>
              </w:rPr>
            </w:pPr>
            <w:r>
              <w:rPr>
                <w:rFonts w:cs="Calibri"/>
              </w:rPr>
              <w:t xml:space="preserve">Revised Section 508 </w:t>
            </w:r>
          </w:p>
          <w:p w14:paraId="69EF0141" w14:textId="44FD66F2" w:rsidR="00A02E28" w:rsidRDefault="3DB07408" w:rsidP="113437DA">
            <w:pPr>
              <w:spacing w:after="0" w:line="240" w:lineRule="auto"/>
              <w:rPr>
                <w:rFonts w:cs="Calibri"/>
              </w:rPr>
            </w:pPr>
            <w:r>
              <w:rPr>
                <w:rFonts w:cs="Calibri"/>
              </w:rPr>
              <w:t xml:space="preserve">             • 501 (Web)(Software) </w:t>
            </w:r>
          </w:p>
          <w:p w14:paraId="6DCEA20A" w14:textId="51D4F3B4" w:rsidR="00A02E28" w:rsidRDefault="3DB07408" w:rsidP="113437DA">
            <w:pPr>
              <w:spacing w:after="0" w:line="240" w:lineRule="auto"/>
              <w:rPr>
                <w:rFonts w:cs="Calibri"/>
              </w:rPr>
            </w:pPr>
            <w:r>
              <w:rPr>
                <w:rFonts w:cs="Calibri"/>
              </w:rPr>
              <w:t xml:space="preserve">             • 504.2 (Authoring Tool) </w:t>
            </w:r>
          </w:p>
          <w:p w14:paraId="03711F06" w14:textId="4A5E5672" w:rsidR="00A02E28" w:rsidRDefault="3DB07408" w:rsidP="113437DA">
            <w:pPr>
              <w:spacing w:after="0" w:line="240" w:lineRule="auto"/>
              <w:rPr>
                <w:rFonts w:cs="Calibri"/>
              </w:rPr>
            </w:pPr>
            <w:r>
              <w:rPr>
                <w:rFonts w:cs="Calibri"/>
              </w:rPr>
              <w:t xml:space="preserve">             • 602.3 (Support Docs)</w:t>
            </w:r>
          </w:p>
          <w:p w14:paraId="4A9B800E" w14:textId="323FA4A2" w:rsidR="00A02E28" w:rsidRDefault="00A02E28"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5316510F" w14:textId="170941E0" w:rsidR="00A02E28" w:rsidRDefault="18D6C919"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hideMark/>
          </w:tcPr>
          <w:p w14:paraId="5338C7CF" w14:textId="391AC5E5" w:rsidR="00A02E28" w:rsidRDefault="19122728" w:rsidP="113437DA">
            <w:pPr>
              <w:spacing w:after="0" w:line="240" w:lineRule="auto"/>
              <w:rPr>
                <w:rFonts w:cs="Calibri"/>
                <w:sz w:val="21"/>
                <w:szCs w:val="21"/>
              </w:rPr>
            </w:pPr>
            <w:r>
              <w:rPr>
                <w:rFonts w:eastAsia="Segoe UI" w:cs="Calibri"/>
                <w:sz w:val="21"/>
                <w:szCs w:val="21"/>
              </w:rPr>
              <w:t xml:space="preserve">Semantic HTML and WAI-ARIA roles convey structure (headings, lists, tables, landmarks with </w:t>
            </w:r>
            <w:r>
              <w:rPr>
                <w:rFonts w:eastAsia="Consolas" w:cs="Calibri"/>
                <w:b/>
                <w:sz w:val="21"/>
                <w:szCs w:val="21"/>
              </w:rPr>
              <w:t>role="main</w:t>
            </w:r>
            <w:r>
              <w:rPr>
                <w:rFonts w:eastAsia="Consolas" w:cs="Calibri"/>
                <w:sz w:val="21"/>
                <w:szCs w:val="21"/>
              </w:rPr>
              <w:t>"</w:t>
            </w:r>
            <w:r>
              <w:rPr>
                <w:rFonts w:eastAsia="Segoe UI" w:cs="Calibri"/>
                <w:sz w:val="21"/>
                <w:szCs w:val="21"/>
              </w:rPr>
              <w:t xml:space="preserve">, </w:t>
            </w:r>
            <w:r>
              <w:rPr>
                <w:rFonts w:eastAsia="Consolas" w:cs="Calibri"/>
                <w:b/>
                <w:sz w:val="21"/>
                <w:szCs w:val="21"/>
              </w:rPr>
              <w:t>role="navigation"</w:t>
            </w:r>
            <w:r>
              <w:rPr>
                <w:rFonts w:eastAsia="Segoe UI" w:cs="Calibri"/>
                <w:sz w:val="21"/>
                <w:szCs w:val="21"/>
              </w:rPr>
              <w:t xml:space="preserve">). Form fields are associated with labels via </w:t>
            </w:r>
            <w:r>
              <w:rPr>
                <w:rFonts w:eastAsia="Consolas" w:cs="Calibri"/>
                <w:b/>
                <w:sz w:val="21"/>
                <w:szCs w:val="21"/>
              </w:rPr>
              <w:t>&lt;label for&gt;</w:t>
            </w:r>
            <w:r>
              <w:rPr>
                <w:rFonts w:eastAsia="Segoe UI" w:cs="Calibri"/>
                <w:sz w:val="21"/>
                <w:szCs w:val="21"/>
              </w:rPr>
              <w:t xml:space="preserve"> or </w:t>
            </w:r>
            <w:r>
              <w:rPr>
                <w:rFonts w:eastAsia="Consolas" w:cs="Calibri"/>
                <w:b/>
                <w:sz w:val="21"/>
                <w:szCs w:val="21"/>
              </w:rPr>
              <w:t>aria-labelledby</w:t>
            </w:r>
            <w:r>
              <w:rPr>
                <w:rFonts w:eastAsia="Segoe UI" w:cs="Calibri"/>
                <w:sz w:val="21"/>
                <w:szCs w:val="21"/>
              </w:rPr>
              <w:t xml:space="preserve">; DataGrid and TreeGrid tables expose row/column headers via </w:t>
            </w:r>
            <w:r>
              <w:rPr>
                <w:rFonts w:eastAsia="Consolas" w:cs="Calibri"/>
                <w:b/>
                <w:sz w:val="21"/>
                <w:szCs w:val="21"/>
              </w:rPr>
              <w:t>role="row"</w:t>
            </w:r>
            <w:r>
              <w:rPr>
                <w:rFonts w:eastAsia="Segoe UI" w:cs="Calibri"/>
                <w:sz w:val="21"/>
                <w:szCs w:val="21"/>
              </w:rPr>
              <w:t xml:space="preserve">, </w:t>
            </w:r>
            <w:r>
              <w:rPr>
                <w:rFonts w:eastAsia="Consolas" w:cs="Calibri"/>
                <w:b/>
                <w:sz w:val="21"/>
                <w:szCs w:val="21"/>
              </w:rPr>
              <w:t>role="columnheader"</w:t>
            </w:r>
            <w:r>
              <w:rPr>
                <w:rFonts w:eastAsia="Segoe UI" w:cs="Calibri"/>
                <w:b/>
                <w:sz w:val="21"/>
                <w:szCs w:val="21"/>
              </w:rPr>
              <w:t>,</w:t>
            </w:r>
            <w:r>
              <w:rPr>
                <w:rFonts w:eastAsia="Segoe UI" w:cs="Calibri"/>
                <w:sz w:val="21"/>
                <w:szCs w:val="21"/>
              </w:rPr>
              <w:t xml:space="preserve"> and </w:t>
            </w:r>
            <w:r>
              <w:rPr>
                <w:rFonts w:eastAsia="Consolas" w:cs="Calibri"/>
                <w:b/>
                <w:sz w:val="21"/>
                <w:szCs w:val="21"/>
              </w:rPr>
              <w:lastRenderedPageBreak/>
              <w:t>role="rowheader"</w:t>
            </w:r>
            <w:r>
              <w:rPr>
                <w:rFonts w:eastAsia="Segoe UI" w:cs="Calibri"/>
                <w:b/>
                <w:sz w:val="21"/>
                <w:szCs w:val="21"/>
              </w:rPr>
              <w:t>.</w:t>
            </w:r>
            <w:r>
              <w:rPr>
                <w:rFonts w:eastAsia="Segoe UI" w:cs="Calibri"/>
                <w:sz w:val="21"/>
                <w:szCs w:val="21"/>
              </w:rPr>
              <w:t xml:space="preserve"> Relationships are programmatically exposed through </w:t>
            </w:r>
            <w:r>
              <w:rPr>
                <w:rFonts w:eastAsia="Consolas" w:cs="Calibri"/>
                <w:b/>
                <w:sz w:val="21"/>
                <w:szCs w:val="21"/>
              </w:rPr>
              <w:t>aria-describedby</w:t>
            </w:r>
            <w:r>
              <w:rPr>
                <w:rFonts w:eastAsia="Segoe UI" w:cs="Calibri"/>
                <w:sz w:val="21"/>
                <w:szCs w:val="21"/>
              </w:rPr>
              <w:t xml:space="preserve">, </w:t>
            </w:r>
            <w:r>
              <w:rPr>
                <w:rFonts w:eastAsia="Consolas" w:cs="Calibri"/>
                <w:b/>
                <w:sz w:val="21"/>
                <w:szCs w:val="21"/>
              </w:rPr>
              <w:t>aria-details</w:t>
            </w:r>
            <w:r>
              <w:rPr>
                <w:rFonts w:eastAsia="Segoe UI" w:cs="Calibri"/>
                <w:sz w:val="21"/>
                <w:szCs w:val="21"/>
              </w:rPr>
              <w:t xml:space="preserve">, and </w:t>
            </w:r>
            <w:r>
              <w:rPr>
                <w:rFonts w:eastAsia="Consolas" w:cs="Calibri"/>
                <w:b/>
                <w:sz w:val="21"/>
                <w:szCs w:val="21"/>
              </w:rPr>
              <w:t>aria-owns</w:t>
            </w:r>
            <w:r>
              <w:rPr>
                <w:rFonts w:eastAsia="Segoe UI" w:cs="Calibri"/>
                <w:sz w:val="21"/>
                <w:szCs w:val="21"/>
              </w:rPr>
              <w:t>.</w:t>
            </w:r>
          </w:p>
        </w:tc>
      </w:tr>
      <w:tr w:rsidR="00A02E28" w14:paraId="0164620B"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384716ED" w14:textId="77777777" w:rsidR="00A02E28" w:rsidRDefault="00A02E28" w:rsidP="00A02E28">
            <w:pPr>
              <w:spacing w:after="0" w:line="240" w:lineRule="auto"/>
              <w:rPr>
                <w:rFonts w:eastAsia="Times New Roman" w:cs="Calibri"/>
                <w:b/>
              </w:rPr>
            </w:pPr>
            <w:hyperlink r:id="rId24" w:anchor="content-structure-separation-sequence" w:history="1">
              <w:r>
                <w:rPr>
                  <w:rStyle w:val="Hyperlink"/>
                  <w:rFonts w:eastAsia="Times New Roman" w:cs="Calibri"/>
                  <w:b/>
                </w:rPr>
                <w:t>1.3.2 Meaningful Sequence</w:t>
              </w:r>
            </w:hyperlink>
            <w:r>
              <w:rPr>
                <w:rFonts w:cs="Calibri"/>
              </w:rPr>
              <w:t xml:space="preserve"> (Level A)</w:t>
            </w:r>
          </w:p>
          <w:p w14:paraId="1A475BCA"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E99181E"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123F1888"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9.1.3.2 (Web)</w:t>
            </w:r>
          </w:p>
          <w:p w14:paraId="199CE6E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10.1.3.2 </w:t>
            </w:r>
            <w:r w:rsidR="00351C9D">
              <w:rPr>
                <w:rFonts w:eastAsia="Times New Roman" w:cs="Calibri"/>
              </w:rPr>
              <w:t>(Non-web document)</w:t>
            </w:r>
          </w:p>
          <w:p w14:paraId="33523EE6"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11.1.3.2.1 (Open Functionality Software)</w:t>
            </w:r>
          </w:p>
          <w:p w14:paraId="7543CC60"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11.1.3.2.2 (Closed Software)</w:t>
            </w:r>
          </w:p>
          <w:p w14:paraId="4504826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590A6E52"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7FF949D3" w14:textId="63AD3636"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4CED6F1A" w14:textId="069B6B04" w:rsidR="00A02E28" w:rsidRDefault="36C1C3E2" w:rsidP="113437DA">
            <w:pPr>
              <w:spacing w:after="0" w:line="240" w:lineRule="auto"/>
              <w:rPr>
                <w:rFonts w:cs="Calibri"/>
              </w:rPr>
            </w:pPr>
            <w:r>
              <w:rPr>
                <w:rFonts w:cs="Calibri"/>
              </w:rPr>
              <w:t xml:space="preserve">Revised Section 508 </w:t>
            </w:r>
          </w:p>
          <w:p w14:paraId="5FC5A948" w14:textId="44FD66F2" w:rsidR="00A02E28" w:rsidRDefault="36C1C3E2" w:rsidP="113437DA">
            <w:pPr>
              <w:spacing w:after="0" w:line="240" w:lineRule="auto"/>
              <w:rPr>
                <w:rFonts w:cs="Calibri"/>
              </w:rPr>
            </w:pPr>
            <w:r>
              <w:rPr>
                <w:rFonts w:cs="Calibri"/>
              </w:rPr>
              <w:t xml:space="preserve">             • 501 (Web)(Software) </w:t>
            </w:r>
          </w:p>
          <w:p w14:paraId="01A6AB2A" w14:textId="51D4F3B4" w:rsidR="00A02E28" w:rsidRDefault="36C1C3E2" w:rsidP="113437DA">
            <w:pPr>
              <w:spacing w:after="0" w:line="240" w:lineRule="auto"/>
              <w:rPr>
                <w:rFonts w:cs="Calibri"/>
              </w:rPr>
            </w:pPr>
            <w:r>
              <w:rPr>
                <w:rFonts w:cs="Calibri"/>
              </w:rPr>
              <w:t xml:space="preserve">             • 504.2 (Authoring Tool) </w:t>
            </w:r>
          </w:p>
          <w:p w14:paraId="5066E013" w14:textId="4A5E5672" w:rsidR="00A02E28" w:rsidRDefault="36C1C3E2" w:rsidP="113437DA">
            <w:pPr>
              <w:spacing w:after="0" w:line="240" w:lineRule="auto"/>
              <w:rPr>
                <w:rFonts w:cs="Calibri"/>
              </w:rPr>
            </w:pPr>
            <w:r>
              <w:rPr>
                <w:rFonts w:cs="Calibri"/>
              </w:rPr>
              <w:t xml:space="preserve">             • 602.3 (Support Docs)</w:t>
            </w:r>
          </w:p>
          <w:p w14:paraId="00372AA4" w14:textId="01232645" w:rsidR="00A02E28" w:rsidRDefault="00A02E28"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3B1BA9FA" w14:textId="5090A024" w:rsidR="00A02E28" w:rsidRDefault="761F4E7F"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hideMark/>
          </w:tcPr>
          <w:p w14:paraId="34DF9BAF" w14:textId="335B7533" w:rsidR="00A02E28" w:rsidRDefault="4745490F" w:rsidP="113437DA">
            <w:pPr>
              <w:spacing w:after="0" w:line="240" w:lineRule="auto"/>
              <w:rPr>
                <w:rFonts w:cs="Calibri"/>
                <w:sz w:val="21"/>
                <w:szCs w:val="21"/>
              </w:rPr>
            </w:pPr>
            <w:r>
              <w:rPr>
                <w:rFonts w:eastAsia="Segoe UI" w:cs="Calibri"/>
                <w:sz w:val="21"/>
                <w:szCs w:val="21"/>
              </w:rPr>
              <w:t>DOM order reflects the visual and logical reading order; focus and reading sequences are preserved when content is expanded or collapsed.</w:t>
            </w:r>
          </w:p>
        </w:tc>
      </w:tr>
      <w:tr w:rsidR="00A02E28" w14:paraId="4F18D17A"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311EED5" w14:textId="77777777" w:rsidR="00A02E28" w:rsidRDefault="00A02E28" w:rsidP="00A02E28">
            <w:pPr>
              <w:spacing w:after="0" w:line="240" w:lineRule="auto"/>
              <w:rPr>
                <w:rFonts w:eastAsia="Times New Roman" w:cs="Calibri"/>
                <w:b/>
              </w:rPr>
            </w:pPr>
            <w:hyperlink r:id="rId25" w:anchor="content-structure-separation-understanding" w:history="1">
              <w:r>
                <w:rPr>
                  <w:rStyle w:val="Hyperlink"/>
                  <w:rFonts w:eastAsia="Times New Roman" w:cs="Calibri"/>
                  <w:b/>
                </w:rPr>
                <w:t>1.3.3 Sensory Characteristics</w:t>
              </w:r>
            </w:hyperlink>
            <w:r>
              <w:rPr>
                <w:rFonts w:eastAsia="Times New Roman" w:cs="Calibri"/>
                <w:b/>
              </w:rPr>
              <w:t xml:space="preserve"> </w:t>
            </w:r>
            <w:r>
              <w:rPr>
                <w:rFonts w:cs="Calibri"/>
              </w:rPr>
              <w:t>(Level A)</w:t>
            </w:r>
          </w:p>
          <w:p w14:paraId="620402A6"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4EE67228"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79B63D92"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9.1.3.3 (Web)</w:t>
            </w:r>
          </w:p>
          <w:p w14:paraId="5F65107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10.1.3.3 </w:t>
            </w:r>
            <w:r w:rsidR="00351C9D">
              <w:rPr>
                <w:rFonts w:eastAsia="Times New Roman" w:cs="Calibri"/>
              </w:rPr>
              <w:t>(Non-web document)</w:t>
            </w:r>
          </w:p>
          <w:p w14:paraId="4335539C"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11.1.3.3 (Open Functionality Software)</w:t>
            </w:r>
          </w:p>
          <w:p w14:paraId="6FD57238"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11.1.3.3 (Closed Software)</w:t>
            </w:r>
          </w:p>
          <w:p w14:paraId="6A8BB36B"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C6F116D"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1F85B63A" w14:textId="716FAF54"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45A708D2" w14:textId="069B6B04" w:rsidR="00A02E28" w:rsidRDefault="15DF982C" w:rsidP="113437DA">
            <w:pPr>
              <w:spacing w:after="0" w:line="240" w:lineRule="auto"/>
              <w:rPr>
                <w:rFonts w:cs="Calibri"/>
              </w:rPr>
            </w:pPr>
            <w:r>
              <w:rPr>
                <w:rFonts w:cs="Calibri"/>
              </w:rPr>
              <w:t xml:space="preserve">Revised Section 508 </w:t>
            </w:r>
          </w:p>
          <w:p w14:paraId="6FA02EA6" w14:textId="44FD66F2" w:rsidR="00A02E28" w:rsidRDefault="15DF982C" w:rsidP="113437DA">
            <w:pPr>
              <w:spacing w:after="0" w:line="240" w:lineRule="auto"/>
              <w:rPr>
                <w:rFonts w:cs="Calibri"/>
              </w:rPr>
            </w:pPr>
            <w:r>
              <w:rPr>
                <w:rFonts w:cs="Calibri"/>
              </w:rPr>
              <w:lastRenderedPageBreak/>
              <w:t xml:space="preserve">             • 501 (Web)(Software) </w:t>
            </w:r>
          </w:p>
          <w:p w14:paraId="3B4D6207" w14:textId="51D4F3B4" w:rsidR="00A02E28" w:rsidRDefault="15DF982C" w:rsidP="113437DA">
            <w:pPr>
              <w:spacing w:after="0" w:line="240" w:lineRule="auto"/>
              <w:rPr>
                <w:rFonts w:cs="Calibri"/>
              </w:rPr>
            </w:pPr>
            <w:r>
              <w:rPr>
                <w:rFonts w:cs="Calibri"/>
              </w:rPr>
              <w:t xml:space="preserve">             • 504.2 (Authoring Tool) </w:t>
            </w:r>
          </w:p>
          <w:p w14:paraId="74740FF1" w14:textId="4A5E5672" w:rsidR="00A02E28" w:rsidRDefault="15DF982C" w:rsidP="113437DA">
            <w:pPr>
              <w:spacing w:after="0" w:line="240" w:lineRule="auto"/>
              <w:rPr>
                <w:rFonts w:cs="Calibri"/>
              </w:rPr>
            </w:pPr>
            <w:r>
              <w:rPr>
                <w:rFonts w:cs="Calibri"/>
              </w:rPr>
              <w:t xml:space="preserve">             • 602.3 (Support Docs)</w:t>
            </w:r>
          </w:p>
          <w:p w14:paraId="1BFC3840" w14:textId="38F1E837"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450F8CE2" w14:textId="659B805B" w:rsidR="00A02E28" w:rsidRDefault="6DD8D8FA"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613BD2F4" w14:textId="1F79C2E1" w:rsidR="00A02E28" w:rsidRDefault="698E6433" w:rsidP="113437DA">
            <w:pPr>
              <w:spacing w:after="0" w:line="240" w:lineRule="auto"/>
              <w:rPr>
                <w:rFonts w:cs="Calibri"/>
                <w:sz w:val="21"/>
                <w:szCs w:val="21"/>
              </w:rPr>
            </w:pPr>
            <w:r>
              <w:rPr>
                <w:rFonts w:eastAsia="Segoe UI" w:cs="Calibri"/>
                <w:sz w:val="21"/>
                <w:szCs w:val="21"/>
              </w:rPr>
              <w:t xml:space="preserve">State (selection, focus, hover, error) is never conveyed by color or shape alone; icons, borders, text, or </w:t>
            </w:r>
            <w:r>
              <w:rPr>
                <w:rFonts w:eastAsia="Consolas" w:cs="Calibri"/>
                <w:b/>
                <w:sz w:val="21"/>
                <w:szCs w:val="21"/>
              </w:rPr>
              <w:t>aria-*</w:t>
            </w:r>
            <w:r>
              <w:rPr>
                <w:rFonts w:eastAsia="Segoe UI" w:cs="Calibri"/>
                <w:sz w:val="21"/>
                <w:szCs w:val="21"/>
              </w:rPr>
              <w:t xml:space="preserve"> states accompany color.</w:t>
            </w:r>
          </w:p>
        </w:tc>
      </w:tr>
      <w:tr w:rsidR="00A02E28" w14:paraId="5642490F"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629124F" w14:textId="77777777" w:rsidR="00A02E28" w:rsidRDefault="00A02E28" w:rsidP="00A02E28">
            <w:pPr>
              <w:spacing w:after="0" w:line="240" w:lineRule="auto"/>
              <w:rPr>
                <w:rFonts w:eastAsia="Times New Roman" w:cs="Calibri"/>
                <w:b/>
              </w:rPr>
            </w:pPr>
            <w:hyperlink r:id="rId26" w:anchor="visual-audio-contrast-without-color" w:history="1">
              <w:r>
                <w:rPr>
                  <w:rStyle w:val="Hyperlink"/>
                  <w:rFonts w:eastAsia="Times New Roman" w:cs="Calibri"/>
                  <w:b/>
                </w:rPr>
                <w:t>1.4.1 Use of Color</w:t>
              </w:r>
            </w:hyperlink>
            <w:r>
              <w:rPr>
                <w:rFonts w:cs="Calibri"/>
              </w:rPr>
              <w:t xml:space="preserve"> (Level A)</w:t>
            </w:r>
          </w:p>
          <w:p w14:paraId="70B02422"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0671879"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7E22B7FD"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9.1.4.1 (Web)</w:t>
            </w:r>
          </w:p>
          <w:p w14:paraId="14F9638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10.1.4.1 </w:t>
            </w:r>
            <w:r w:rsidR="00351C9D">
              <w:rPr>
                <w:rFonts w:eastAsia="Times New Roman" w:cs="Calibri"/>
              </w:rPr>
              <w:t>(Non-web document)</w:t>
            </w:r>
          </w:p>
          <w:p w14:paraId="3E6C7E1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11.1.4.1 (Open Functionality Software)</w:t>
            </w:r>
          </w:p>
          <w:p w14:paraId="632D69A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11.1.4.1 (Closed Software)</w:t>
            </w:r>
          </w:p>
          <w:p w14:paraId="603C1CB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7D257C07"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43ED9745" w14:textId="3073D06D"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775DC766" w14:textId="069B6B04" w:rsidR="00A02E28" w:rsidRDefault="4BE674EF" w:rsidP="113437DA">
            <w:pPr>
              <w:spacing w:after="0" w:line="240" w:lineRule="auto"/>
              <w:rPr>
                <w:rFonts w:cs="Calibri"/>
              </w:rPr>
            </w:pPr>
            <w:r>
              <w:rPr>
                <w:rFonts w:cs="Calibri"/>
              </w:rPr>
              <w:t xml:space="preserve">Revised Section 508 </w:t>
            </w:r>
          </w:p>
          <w:p w14:paraId="7174CCA2" w14:textId="44FD66F2" w:rsidR="00A02E28" w:rsidRDefault="4BE674EF" w:rsidP="113437DA">
            <w:pPr>
              <w:spacing w:after="0" w:line="240" w:lineRule="auto"/>
              <w:rPr>
                <w:rFonts w:cs="Calibri"/>
              </w:rPr>
            </w:pPr>
            <w:r>
              <w:rPr>
                <w:rFonts w:cs="Calibri"/>
              </w:rPr>
              <w:t xml:space="preserve">             • 501 (Web)(Software) </w:t>
            </w:r>
          </w:p>
          <w:p w14:paraId="2134E6AD" w14:textId="51D4F3B4" w:rsidR="00A02E28" w:rsidRDefault="4BE674EF" w:rsidP="113437DA">
            <w:pPr>
              <w:spacing w:after="0" w:line="240" w:lineRule="auto"/>
              <w:rPr>
                <w:rFonts w:cs="Calibri"/>
              </w:rPr>
            </w:pPr>
            <w:r>
              <w:rPr>
                <w:rFonts w:cs="Calibri"/>
              </w:rPr>
              <w:t xml:space="preserve">             • 504.2 (Authoring Tool) </w:t>
            </w:r>
          </w:p>
          <w:p w14:paraId="59E093D7" w14:textId="4A5E5672" w:rsidR="00A02E28" w:rsidRDefault="4BE674EF" w:rsidP="113437DA">
            <w:pPr>
              <w:spacing w:after="0" w:line="240" w:lineRule="auto"/>
              <w:rPr>
                <w:rFonts w:cs="Calibri"/>
              </w:rPr>
            </w:pPr>
            <w:r>
              <w:rPr>
                <w:rFonts w:cs="Calibri"/>
              </w:rPr>
              <w:t xml:space="preserve">             • 602.3 (Support Docs)</w:t>
            </w:r>
          </w:p>
          <w:p w14:paraId="22140E8F" w14:textId="44E15593"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69CF41B3" w14:textId="48AB69BC" w:rsidR="00A02E28" w:rsidRDefault="1A11E986"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0B805B7C" w14:textId="4A584906" w:rsidR="00A02E28" w:rsidRDefault="5DB48681" w:rsidP="113437DA">
            <w:pPr>
              <w:spacing w:after="0" w:line="240" w:lineRule="auto"/>
              <w:rPr>
                <w:rFonts w:cs="Calibri"/>
                <w:sz w:val="21"/>
                <w:szCs w:val="21"/>
              </w:rPr>
            </w:pPr>
            <w:r>
              <w:rPr>
                <w:rFonts w:eastAsia="Segoe UI" w:cs="Calibri"/>
                <w:sz w:val="21"/>
                <w:szCs w:val="21"/>
              </w:rPr>
              <w:t>Selection, validation, and required-field states use icons, borders, and text in addition to color.</w:t>
            </w:r>
          </w:p>
        </w:tc>
      </w:tr>
      <w:tr w:rsidR="00A02E28" w14:paraId="676B7498"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7F9BA50" w14:textId="77777777" w:rsidR="00A02E28" w:rsidRDefault="00A02E28" w:rsidP="00A02E28">
            <w:pPr>
              <w:spacing w:after="0" w:line="240" w:lineRule="auto"/>
              <w:rPr>
                <w:rFonts w:eastAsia="Times New Roman" w:cs="Calibri"/>
                <w:b/>
              </w:rPr>
            </w:pPr>
            <w:hyperlink r:id="rId27" w:anchor="visual-audio-contrast-dis-audio" w:history="1">
              <w:r>
                <w:rPr>
                  <w:rStyle w:val="Hyperlink"/>
                  <w:rFonts w:eastAsia="Times New Roman" w:cs="Calibri"/>
                  <w:b/>
                </w:rPr>
                <w:t>1.4.2 Audio Control</w:t>
              </w:r>
            </w:hyperlink>
            <w:r>
              <w:rPr>
                <w:rFonts w:cs="Calibri"/>
              </w:rPr>
              <w:t xml:space="preserve"> (Level A)</w:t>
            </w:r>
          </w:p>
          <w:p w14:paraId="526D5E30"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48C32A15"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2324EE2"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9.1.4.2 (Web)</w:t>
            </w:r>
          </w:p>
          <w:p w14:paraId="5F08F31D"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10.1.4.2 </w:t>
            </w:r>
            <w:r w:rsidR="00351C9D">
              <w:rPr>
                <w:rFonts w:eastAsia="Times New Roman" w:cs="Calibri"/>
              </w:rPr>
              <w:t>(Non-web document)</w:t>
            </w:r>
          </w:p>
          <w:p w14:paraId="7563968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11.1.4.2 (Open Functionality Software)</w:t>
            </w:r>
          </w:p>
          <w:p w14:paraId="08926E3F"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11.1.4.2 (Closed Software)</w:t>
            </w:r>
          </w:p>
          <w:p w14:paraId="749C1929"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237E3587"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262EB330" w14:textId="26816871"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51BAEB65" w14:textId="069B6B04" w:rsidR="00A02E28" w:rsidRDefault="2A69626C" w:rsidP="113437DA">
            <w:pPr>
              <w:spacing w:after="0" w:line="240" w:lineRule="auto"/>
              <w:rPr>
                <w:rFonts w:cs="Calibri"/>
              </w:rPr>
            </w:pPr>
            <w:r>
              <w:rPr>
                <w:rFonts w:cs="Calibri"/>
              </w:rPr>
              <w:t xml:space="preserve">Revised Section 508 </w:t>
            </w:r>
          </w:p>
          <w:p w14:paraId="247C17F2" w14:textId="44FD66F2" w:rsidR="00A02E28" w:rsidRDefault="2A69626C" w:rsidP="113437DA">
            <w:pPr>
              <w:spacing w:after="0" w:line="240" w:lineRule="auto"/>
              <w:rPr>
                <w:rFonts w:cs="Calibri"/>
              </w:rPr>
            </w:pPr>
            <w:r>
              <w:rPr>
                <w:rFonts w:cs="Calibri"/>
              </w:rPr>
              <w:t xml:space="preserve">             • 501 (Web)(Software) </w:t>
            </w:r>
          </w:p>
          <w:p w14:paraId="17C071D3" w14:textId="51D4F3B4" w:rsidR="00A02E28" w:rsidRDefault="2A69626C" w:rsidP="113437DA">
            <w:pPr>
              <w:spacing w:after="0" w:line="240" w:lineRule="auto"/>
              <w:rPr>
                <w:rFonts w:cs="Calibri"/>
              </w:rPr>
            </w:pPr>
            <w:r>
              <w:rPr>
                <w:rFonts w:cs="Calibri"/>
              </w:rPr>
              <w:t xml:space="preserve">             • 504.2 (Authoring Tool) </w:t>
            </w:r>
          </w:p>
          <w:p w14:paraId="2554C24C" w14:textId="4A5E5672" w:rsidR="00A02E28" w:rsidRDefault="2A69626C" w:rsidP="113437DA">
            <w:pPr>
              <w:spacing w:after="0" w:line="240" w:lineRule="auto"/>
              <w:rPr>
                <w:rFonts w:cs="Calibri"/>
              </w:rPr>
            </w:pPr>
            <w:r>
              <w:rPr>
                <w:rFonts w:cs="Calibri"/>
              </w:rPr>
              <w:t xml:space="preserve">             • 602.3 (Support Docs)</w:t>
            </w:r>
          </w:p>
          <w:p w14:paraId="3BD84ACB" w14:textId="4C69899E"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8792AF7" w14:textId="61F3D720" w:rsidR="00A02E28" w:rsidRDefault="009D7B62" w:rsidP="113437DA">
            <w:pPr>
              <w:spacing w:after="0" w:line="240" w:lineRule="auto"/>
              <w:rPr>
                <w:rFonts w:eastAsia="Arial" w:cs="Calibri"/>
                <w:b/>
                <w:color w:val="000000"/>
              </w:rPr>
            </w:pPr>
            <w:r>
              <w:rPr>
                <w:rFonts w:eastAsia="Arial" w:cs="Calibri"/>
                <w:b/>
                <w:color w:val="000000"/>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760CE2F3" w14:textId="04CA9335" w:rsidR="00A02E28" w:rsidRDefault="00A02E28" w:rsidP="00A02E28">
            <w:pPr>
              <w:spacing w:after="0" w:line="240" w:lineRule="auto"/>
              <w:rPr>
                <w:rFonts w:eastAsia="Times New Roman" w:cs="Calibri"/>
                <w:sz w:val="21"/>
                <w:szCs w:val="21"/>
              </w:rPr>
            </w:pPr>
          </w:p>
        </w:tc>
      </w:tr>
      <w:tr w:rsidR="00A02E28" w14:paraId="4962630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2064CFDA" w14:textId="77777777" w:rsidR="00A02E28" w:rsidRDefault="00A02E28" w:rsidP="00A02E28">
            <w:pPr>
              <w:spacing w:after="0" w:line="240" w:lineRule="auto"/>
              <w:rPr>
                <w:rFonts w:eastAsia="Times New Roman" w:cs="Calibri"/>
              </w:rPr>
            </w:pPr>
            <w:hyperlink r:id="rId28" w:anchor="keyboard-operation-keyboard-operable" w:history="1">
              <w:r>
                <w:rPr>
                  <w:rStyle w:val="Hyperlink"/>
                  <w:rFonts w:eastAsia="Times New Roman" w:cs="Calibri"/>
                  <w:b/>
                </w:rPr>
                <w:t>2.1.1 Keyboard</w:t>
              </w:r>
            </w:hyperlink>
            <w:r>
              <w:rPr>
                <w:rFonts w:cs="Calibri"/>
              </w:rPr>
              <w:t xml:space="preserve"> (Level A)</w:t>
            </w:r>
          </w:p>
          <w:p w14:paraId="56868F7F"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033BE8E9"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2C62EA18"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9.2.1.1 (Web)</w:t>
            </w:r>
          </w:p>
          <w:p w14:paraId="69BB5E14"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10.2.1.1 </w:t>
            </w:r>
            <w:r w:rsidR="00351C9D">
              <w:rPr>
                <w:rFonts w:eastAsia="Times New Roman" w:cs="Calibri"/>
              </w:rPr>
              <w:t>(Non-web document)</w:t>
            </w:r>
          </w:p>
          <w:p w14:paraId="5415216C"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11.2.1.1.1 (Open Functionality Software)</w:t>
            </w:r>
          </w:p>
          <w:p w14:paraId="49B00540"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11.2.1.1.2 (Closed Software)</w:t>
            </w:r>
          </w:p>
          <w:p w14:paraId="00C63A0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4FABCBFE" w14:textId="77777777" w:rsidR="00A95F7D" w:rsidRDefault="00A02E28" w:rsidP="00A95F7D">
            <w:pPr>
              <w:numPr>
                <w:ilvl w:val="0"/>
                <w:numId w:val="3"/>
              </w:numPr>
              <w:spacing w:after="0" w:line="240" w:lineRule="auto"/>
              <w:ind w:left="1080"/>
              <w:rPr>
                <w:rFonts w:eastAsia="Times New Roman" w:cs="Calibri"/>
              </w:rPr>
            </w:pPr>
            <w:r>
              <w:rPr>
                <w:rFonts w:cs="Calibri"/>
              </w:rPr>
              <w:t>12.1.2 (Product Docs)</w:t>
            </w:r>
          </w:p>
          <w:p w14:paraId="0CBDBFBF" w14:textId="77777777" w:rsidR="00A02E28" w:rsidRDefault="78121DF2" w:rsidP="00A95F7D">
            <w:pPr>
              <w:numPr>
                <w:ilvl w:val="0"/>
                <w:numId w:val="3"/>
              </w:numPr>
              <w:spacing w:after="0" w:line="240" w:lineRule="auto"/>
              <w:ind w:left="1080"/>
              <w:rPr>
                <w:rFonts w:eastAsia="Times New Roman" w:cs="Calibri"/>
              </w:rPr>
            </w:pPr>
            <w:r>
              <w:rPr>
                <w:rFonts w:cs="Calibri"/>
              </w:rPr>
              <w:t>12.2.4 (Support Docs)</w:t>
            </w:r>
          </w:p>
          <w:p w14:paraId="5F8EE22A" w14:textId="069B6B04" w:rsidR="00031546" w:rsidRDefault="453FBEAA" w:rsidP="113437DA">
            <w:pPr>
              <w:spacing w:after="0" w:line="240" w:lineRule="auto"/>
              <w:rPr>
                <w:rFonts w:cs="Calibri"/>
              </w:rPr>
            </w:pPr>
            <w:r>
              <w:rPr>
                <w:rFonts w:cs="Calibri"/>
              </w:rPr>
              <w:t xml:space="preserve">Revised Section 508 </w:t>
            </w:r>
          </w:p>
          <w:p w14:paraId="356E677F" w14:textId="44FD66F2" w:rsidR="00031546" w:rsidRDefault="453FBEAA" w:rsidP="113437DA">
            <w:pPr>
              <w:spacing w:after="0" w:line="240" w:lineRule="auto"/>
              <w:rPr>
                <w:rFonts w:cs="Calibri"/>
              </w:rPr>
            </w:pPr>
            <w:r>
              <w:rPr>
                <w:rFonts w:cs="Calibri"/>
              </w:rPr>
              <w:t xml:space="preserve">             • 501 (Web)(Software) </w:t>
            </w:r>
          </w:p>
          <w:p w14:paraId="6BD7366C" w14:textId="51D4F3B4" w:rsidR="00031546" w:rsidRDefault="453FBEAA" w:rsidP="113437DA">
            <w:pPr>
              <w:spacing w:after="0" w:line="240" w:lineRule="auto"/>
              <w:rPr>
                <w:rFonts w:cs="Calibri"/>
              </w:rPr>
            </w:pPr>
            <w:r>
              <w:rPr>
                <w:rFonts w:cs="Calibri"/>
              </w:rPr>
              <w:t xml:space="preserve">             • 504.2 (Authoring Tool) </w:t>
            </w:r>
          </w:p>
          <w:p w14:paraId="3CF898CC" w14:textId="4A5E5672" w:rsidR="00031546" w:rsidRDefault="453FBEAA" w:rsidP="113437DA">
            <w:pPr>
              <w:spacing w:after="0" w:line="240" w:lineRule="auto"/>
              <w:rPr>
                <w:rFonts w:cs="Calibri"/>
              </w:rPr>
            </w:pPr>
            <w:r>
              <w:rPr>
                <w:rFonts w:cs="Calibri"/>
              </w:rPr>
              <w:t xml:space="preserve">             • 602.3 (Support Docs)</w:t>
            </w:r>
          </w:p>
          <w:p w14:paraId="6671B39D" w14:textId="0D5555CD" w:rsidR="00031546" w:rsidRDefault="00031546"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AB00AD6" w14:textId="37085E4F" w:rsidR="00A02E28" w:rsidRDefault="38707873" w:rsidP="1B043012">
            <w:pPr>
              <w:spacing w:after="0" w:line="240" w:lineRule="auto"/>
              <w:rPr>
                <w:rFonts w:cs="Calibri"/>
              </w:rPr>
            </w:pPr>
            <w:r>
              <w:rPr>
                <w:rFonts w:eastAsia="Arial" w:cs="Calibri"/>
                <w:b/>
                <w:color w:val="000000"/>
              </w:rPr>
              <w:t>Partially Supports</w:t>
            </w:r>
          </w:p>
          <w:p w14:paraId="7369C768" w14:textId="668DFF4B" w:rsidR="00A02E28" w:rsidRDefault="00A02E28" w:rsidP="00A02E28">
            <w:pPr>
              <w:spacing w:after="0" w:line="240" w:lineRule="auto"/>
              <w:rPr>
                <w:rFonts w:eastAsia="Times New Roman" w:cs="Calibri"/>
              </w:rPr>
            </w:pPr>
          </w:p>
        </w:tc>
        <w:tc>
          <w:tcPr>
            <w:tcW w:w="4803" w:type="dxa"/>
            <w:tcBorders>
              <w:top w:val="outset" w:sz="6" w:space="0" w:color="auto"/>
              <w:left w:val="outset" w:sz="6" w:space="0" w:color="auto"/>
              <w:bottom w:val="outset" w:sz="6" w:space="0" w:color="auto"/>
              <w:right w:val="outset" w:sz="6" w:space="0" w:color="auto"/>
            </w:tcBorders>
            <w:vAlign w:val="center"/>
          </w:tcPr>
          <w:p w14:paraId="32678B93" w14:textId="2A1B867C" w:rsidR="00A02E28" w:rsidRDefault="0013A61D" w:rsidP="113437DA">
            <w:pPr>
              <w:spacing w:after="0" w:line="240" w:lineRule="auto"/>
              <w:rPr>
                <w:rFonts w:eastAsia="Segoe UI" w:cs="Calibri"/>
                <w:sz w:val="21"/>
                <w:szCs w:val="21"/>
              </w:rPr>
            </w:pPr>
            <w:r>
              <w:rPr>
                <w:rFonts w:eastAsia="Segoe UI" w:cs="Calibri"/>
                <w:sz w:val="21"/>
                <w:szCs w:val="21"/>
              </w:rPr>
              <w:t>All interactive components are operable from a keyboard without a timed keystroke. However, in the DataGrid, Pivot Table, and ProgressBar components, certain advanced interactions (such as column reordering, field-list dragging, and progress-drag updates) require pointer/mouse in addition to keyboard.</w:t>
            </w:r>
          </w:p>
        </w:tc>
      </w:tr>
      <w:tr w:rsidR="00A02E28" w14:paraId="65C3000C"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E7D5769" w14:textId="77777777" w:rsidR="00A02E28" w:rsidRDefault="00A02E28" w:rsidP="00A02E28">
            <w:pPr>
              <w:spacing w:after="0" w:line="240" w:lineRule="auto"/>
              <w:rPr>
                <w:rFonts w:eastAsia="Times New Roman" w:cs="Calibri"/>
                <w:b/>
              </w:rPr>
            </w:pPr>
            <w:hyperlink r:id="rId29" w:anchor="keyboard-operation-trapping" w:history="1">
              <w:r>
                <w:rPr>
                  <w:rStyle w:val="Hyperlink"/>
                  <w:rFonts w:eastAsia="Times New Roman" w:cs="Calibri"/>
                  <w:b/>
                </w:rPr>
                <w:t>2.1.2 No Keyboard Trap</w:t>
              </w:r>
            </w:hyperlink>
            <w:r>
              <w:rPr>
                <w:rFonts w:cs="Calibri"/>
              </w:rPr>
              <w:t xml:space="preserve"> (Level A)</w:t>
            </w:r>
          </w:p>
          <w:p w14:paraId="098F3183"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556B2450"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A5CF3F9"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9.2.1.2 (Web)</w:t>
            </w:r>
          </w:p>
          <w:p w14:paraId="2B0841F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10.2.1.2 </w:t>
            </w:r>
            <w:r w:rsidR="00351C9D">
              <w:rPr>
                <w:rFonts w:eastAsia="Times New Roman" w:cs="Calibri"/>
              </w:rPr>
              <w:t>(Non-web document)</w:t>
            </w:r>
          </w:p>
          <w:p w14:paraId="76D6940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11.2.1.2 (Open Functionality Software)</w:t>
            </w:r>
          </w:p>
          <w:p w14:paraId="20F932A6"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11.2.1.2 (Closed Software)</w:t>
            </w:r>
          </w:p>
          <w:p w14:paraId="1318D204"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3A3D9069"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0F1F18DE" w14:textId="412870A5"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06923172" w14:textId="069B6B04" w:rsidR="00A02E28" w:rsidRDefault="6ACC35BF" w:rsidP="113437DA">
            <w:pPr>
              <w:spacing w:after="0" w:line="240" w:lineRule="auto"/>
              <w:rPr>
                <w:rFonts w:cs="Calibri"/>
              </w:rPr>
            </w:pPr>
            <w:r>
              <w:rPr>
                <w:rFonts w:cs="Calibri"/>
              </w:rPr>
              <w:t xml:space="preserve">Revised Section 508 </w:t>
            </w:r>
          </w:p>
          <w:p w14:paraId="4E748709" w14:textId="44FD66F2" w:rsidR="00A02E28" w:rsidRDefault="6ACC35BF" w:rsidP="113437DA">
            <w:pPr>
              <w:spacing w:after="0" w:line="240" w:lineRule="auto"/>
              <w:rPr>
                <w:rFonts w:cs="Calibri"/>
              </w:rPr>
            </w:pPr>
            <w:r>
              <w:rPr>
                <w:rFonts w:cs="Calibri"/>
              </w:rPr>
              <w:t xml:space="preserve">             • 501 (Web)(Software) </w:t>
            </w:r>
          </w:p>
          <w:p w14:paraId="4CABA948" w14:textId="51D4F3B4" w:rsidR="00A02E28" w:rsidRDefault="6ACC35BF" w:rsidP="113437DA">
            <w:pPr>
              <w:spacing w:after="0" w:line="240" w:lineRule="auto"/>
              <w:rPr>
                <w:rFonts w:cs="Calibri"/>
              </w:rPr>
            </w:pPr>
            <w:r>
              <w:rPr>
                <w:rFonts w:cs="Calibri"/>
              </w:rPr>
              <w:t xml:space="preserve">             • 504.2 (Authoring Tool) </w:t>
            </w:r>
          </w:p>
          <w:p w14:paraId="338DF8B6" w14:textId="4A5E5672" w:rsidR="00A02E28" w:rsidRDefault="6ACC35BF" w:rsidP="113437DA">
            <w:pPr>
              <w:spacing w:after="0" w:line="240" w:lineRule="auto"/>
              <w:rPr>
                <w:rFonts w:cs="Calibri"/>
              </w:rPr>
            </w:pPr>
            <w:r>
              <w:rPr>
                <w:rFonts w:cs="Calibri"/>
              </w:rPr>
              <w:t xml:space="preserve">             • 602.3 (Support Docs)</w:t>
            </w:r>
          </w:p>
          <w:p w14:paraId="66D9E562" w14:textId="21D09E0B"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410D80D" w14:textId="57EED682" w:rsidR="00A02E28" w:rsidRDefault="151CCAD8"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6697B9E2" w14:textId="1284560B" w:rsidR="00A02E28" w:rsidRDefault="5EF8721E" w:rsidP="113437DA">
            <w:pPr>
              <w:spacing w:after="0" w:line="240" w:lineRule="auto"/>
              <w:rPr>
                <w:rFonts w:cs="Calibri"/>
                <w:sz w:val="21"/>
                <w:szCs w:val="21"/>
              </w:rPr>
            </w:pPr>
            <w:r>
              <w:rPr>
                <w:rFonts w:eastAsia="Segoe UI" w:cs="Calibri"/>
                <w:sz w:val="21"/>
                <w:szCs w:val="21"/>
              </w:rPr>
              <w:t xml:space="preserve">Modal dialogs (SfDialog), popovers, dropdowns (SfDropDownList, SfComboBox, SfMultiSelect), and overlays return focus to the triggering element on close via </w:t>
            </w:r>
            <w:r>
              <w:rPr>
                <w:rFonts w:eastAsia="Consolas" w:cs="Calibri"/>
                <w:b/>
                <w:sz w:val="21"/>
                <w:szCs w:val="21"/>
              </w:rPr>
              <w:t>focus()</w:t>
            </w:r>
            <w:r>
              <w:rPr>
                <w:rFonts w:eastAsia="Segoe UI" w:cs="Calibri"/>
                <w:sz w:val="21"/>
                <w:szCs w:val="21"/>
              </w:rPr>
              <w:t xml:space="preserve"> restoration. The Escape key (ESC) provides an escape mechanism for all modal and popup components. Keyboard focus management is handled via </w:t>
            </w:r>
            <w:r>
              <w:rPr>
                <w:rFonts w:eastAsia="Consolas" w:cs="Calibri"/>
                <w:b/>
                <w:sz w:val="21"/>
                <w:szCs w:val="21"/>
              </w:rPr>
              <w:t>FocusOut</w:t>
            </w:r>
            <w:r>
              <w:rPr>
                <w:rFonts w:eastAsia="Segoe UI" w:cs="Calibri"/>
                <w:sz w:val="21"/>
                <w:szCs w:val="21"/>
              </w:rPr>
              <w:t xml:space="preserve"> events and </w:t>
            </w:r>
            <w:r>
              <w:rPr>
                <w:rFonts w:eastAsia="Consolas" w:cs="Calibri"/>
                <w:b/>
                <w:sz w:val="21"/>
                <w:szCs w:val="21"/>
              </w:rPr>
              <w:t>autofocus</w:t>
            </w:r>
            <w:r>
              <w:rPr>
                <w:rFonts w:eastAsia="Segoe UI" w:cs="Calibri"/>
                <w:sz w:val="21"/>
                <w:szCs w:val="21"/>
              </w:rPr>
              <w:t xml:space="preserve"> attributes.</w:t>
            </w:r>
          </w:p>
        </w:tc>
      </w:tr>
      <w:tr w:rsidR="00A02E28" w14:paraId="2A824EA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4E5AA40" w14:textId="77777777" w:rsidR="00A02E28" w:rsidRDefault="00A02E28" w:rsidP="00A02E28">
            <w:pPr>
              <w:spacing w:after="0" w:line="240" w:lineRule="auto"/>
              <w:rPr>
                <w:rFonts w:eastAsia="Times New Roman" w:cs="Calibri"/>
                <w:b/>
              </w:rPr>
            </w:pPr>
            <w:hyperlink r:id="rId30" w:anchor="character-key-shortcuts" w:history="1">
              <w:r>
                <w:rPr>
                  <w:rStyle w:val="Hyperlink"/>
                  <w:rFonts w:eastAsia="Times New Roman" w:cs="Calibri"/>
                  <w:b/>
                </w:rPr>
                <w:t>2.1.4 Character</w:t>
              </w:r>
              <w:r>
                <w:rPr>
                  <w:rStyle w:val="Hyperlink"/>
                  <w:rFonts w:cs="Calibri"/>
                  <w:b/>
                </w:rPr>
                <w:t xml:space="preserve"> Key Shortcuts</w:t>
              </w:r>
            </w:hyperlink>
            <w:r>
              <w:rPr>
                <w:rFonts w:cs="Calibri"/>
              </w:rPr>
              <w:t xml:space="preserve"> (Level A 2.1 only)</w:t>
            </w:r>
          </w:p>
          <w:p w14:paraId="79C0FD36"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7BBF0802" w14:textId="77777777" w:rsidR="00A02E28" w:rsidRDefault="00A02E28" w:rsidP="00A02E28">
            <w:pPr>
              <w:spacing w:after="0" w:line="240" w:lineRule="auto"/>
              <w:ind w:left="360"/>
              <w:rPr>
                <w:rFonts w:eastAsia="Times New Roman" w:cs="Calibri"/>
              </w:rPr>
            </w:pPr>
            <w:r>
              <w:rPr>
                <w:rFonts w:eastAsia="Times New Roman" w:cs="Calibri"/>
              </w:rPr>
              <w:lastRenderedPageBreak/>
              <w:t>EN 301 549 Criteria</w:t>
            </w:r>
          </w:p>
          <w:p w14:paraId="6AA33D9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9.2.1.4 (Web)</w:t>
            </w:r>
          </w:p>
          <w:p w14:paraId="137FD13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10.2.1.4 </w:t>
            </w:r>
            <w:r w:rsidR="00351C9D">
              <w:rPr>
                <w:rFonts w:eastAsia="Times New Roman" w:cs="Calibri"/>
              </w:rPr>
              <w:t>(Non-web document)</w:t>
            </w:r>
          </w:p>
          <w:p w14:paraId="2989ACE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11.2.1.4.1 (Open Functionality Software)</w:t>
            </w:r>
          </w:p>
          <w:p w14:paraId="21BBF5AA"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11.2.1.4.2 (Closed Software)</w:t>
            </w:r>
          </w:p>
          <w:p w14:paraId="42CC2E02"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2E0DE5DC"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2432FF27" w14:textId="7C9CC67C"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6637E84F" w14:textId="31F35E6B" w:rsidR="00A02E28" w:rsidRDefault="1B83978D"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FC575B6" w14:textId="1D2DD877" w:rsidR="00A02E28" w:rsidRDefault="506C66FD"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06A607B5" w14:textId="74496756" w:rsidR="00A02E28" w:rsidRDefault="00A02E28" w:rsidP="00A02E28">
            <w:pPr>
              <w:spacing w:after="0" w:line="240" w:lineRule="auto"/>
              <w:rPr>
                <w:rFonts w:eastAsia="Times New Roman" w:cs="Calibri"/>
                <w:sz w:val="21"/>
                <w:szCs w:val="21"/>
              </w:rPr>
            </w:pPr>
          </w:p>
        </w:tc>
      </w:tr>
      <w:tr w:rsidR="00A02E28" w14:paraId="2F4E5018"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40FEA01" w14:textId="77777777" w:rsidR="00A02E28" w:rsidRDefault="00A02E28" w:rsidP="00A02E28">
            <w:pPr>
              <w:spacing w:after="0" w:line="240" w:lineRule="auto"/>
              <w:rPr>
                <w:rFonts w:eastAsia="Times New Roman" w:cs="Calibri"/>
                <w:b/>
              </w:rPr>
            </w:pPr>
            <w:hyperlink r:id="rId31" w:anchor="time-limits-required-behaviors" w:history="1">
              <w:r>
                <w:rPr>
                  <w:rStyle w:val="Hyperlink"/>
                  <w:rFonts w:eastAsia="Times New Roman" w:cs="Calibri"/>
                  <w:b/>
                </w:rPr>
                <w:t>2.2.1 Timing Adjustable</w:t>
              </w:r>
            </w:hyperlink>
            <w:r>
              <w:rPr>
                <w:rFonts w:cs="Calibri"/>
              </w:rPr>
              <w:t xml:space="preserve"> (Level A)</w:t>
            </w:r>
          </w:p>
          <w:p w14:paraId="51910EF0"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44F70094"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52DDFD1D" w14:textId="77777777" w:rsidR="00A02E28" w:rsidRDefault="00A02E28" w:rsidP="00A02E28">
            <w:pPr>
              <w:numPr>
                <w:ilvl w:val="0"/>
                <w:numId w:val="7"/>
              </w:numPr>
              <w:spacing w:after="0" w:line="240" w:lineRule="auto"/>
              <w:ind w:left="1080"/>
              <w:rPr>
                <w:rFonts w:eastAsia="Times New Roman" w:cs="Calibri"/>
              </w:rPr>
            </w:pPr>
            <w:r>
              <w:rPr>
                <w:rFonts w:eastAsia="Times New Roman" w:cs="Calibri"/>
              </w:rPr>
              <w:t>9.2.2.1 (Web)</w:t>
            </w:r>
          </w:p>
          <w:p w14:paraId="29442916" w14:textId="77777777" w:rsidR="00A02E28" w:rsidRDefault="00A02E28" w:rsidP="00A02E28">
            <w:pPr>
              <w:numPr>
                <w:ilvl w:val="0"/>
                <w:numId w:val="7"/>
              </w:numPr>
              <w:spacing w:after="0" w:line="240" w:lineRule="auto"/>
              <w:ind w:left="1080"/>
              <w:rPr>
                <w:rFonts w:eastAsia="Times New Roman" w:cs="Calibri"/>
              </w:rPr>
            </w:pPr>
            <w:r>
              <w:rPr>
                <w:rFonts w:eastAsia="Times New Roman" w:cs="Calibri"/>
              </w:rPr>
              <w:t xml:space="preserve">10.2.2.1 </w:t>
            </w:r>
            <w:r w:rsidR="00351C9D">
              <w:rPr>
                <w:rFonts w:eastAsia="Times New Roman" w:cs="Calibri"/>
              </w:rPr>
              <w:t>(Non-web document)</w:t>
            </w:r>
          </w:p>
          <w:p w14:paraId="36E90BE2" w14:textId="77777777" w:rsidR="00A02E28" w:rsidRDefault="00A02E28" w:rsidP="00A02E28">
            <w:pPr>
              <w:numPr>
                <w:ilvl w:val="0"/>
                <w:numId w:val="7"/>
              </w:numPr>
              <w:spacing w:after="0" w:line="240" w:lineRule="auto"/>
              <w:ind w:left="1080"/>
              <w:rPr>
                <w:rFonts w:eastAsia="Times New Roman" w:cs="Calibri"/>
              </w:rPr>
            </w:pPr>
            <w:r>
              <w:rPr>
                <w:rFonts w:eastAsia="Times New Roman" w:cs="Calibri"/>
              </w:rPr>
              <w:t>11.2.2.1 (Open Functionality Software)</w:t>
            </w:r>
          </w:p>
          <w:p w14:paraId="25799D3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11.2.2.1 (Closed Software)</w:t>
            </w:r>
          </w:p>
          <w:p w14:paraId="45921995"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10EC3C9A"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3F815DF7" w14:textId="6292F473"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24908630" w14:textId="069B6B04" w:rsidR="00A02E28" w:rsidRDefault="3FCF59CF" w:rsidP="113437DA">
            <w:pPr>
              <w:spacing w:after="0" w:line="240" w:lineRule="auto"/>
              <w:rPr>
                <w:rFonts w:cs="Calibri"/>
              </w:rPr>
            </w:pPr>
            <w:r>
              <w:rPr>
                <w:rFonts w:cs="Calibri"/>
              </w:rPr>
              <w:t xml:space="preserve">Revised Section 508 </w:t>
            </w:r>
          </w:p>
          <w:p w14:paraId="0BEED0F1" w14:textId="44FD66F2" w:rsidR="00A02E28" w:rsidRDefault="3FCF59CF" w:rsidP="113437DA">
            <w:pPr>
              <w:spacing w:after="0" w:line="240" w:lineRule="auto"/>
              <w:rPr>
                <w:rFonts w:cs="Calibri"/>
              </w:rPr>
            </w:pPr>
            <w:r>
              <w:rPr>
                <w:rFonts w:cs="Calibri"/>
              </w:rPr>
              <w:t xml:space="preserve">             • 501 (Web)(Software) </w:t>
            </w:r>
          </w:p>
          <w:p w14:paraId="29141FC0" w14:textId="51D4F3B4" w:rsidR="00A02E28" w:rsidRDefault="3FCF59CF" w:rsidP="113437DA">
            <w:pPr>
              <w:spacing w:after="0" w:line="240" w:lineRule="auto"/>
              <w:rPr>
                <w:rFonts w:cs="Calibri"/>
              </w:rPr>
            </w:pPr>
            <w:r>
              <w:rPr>
                <w:rFonts w:cs="Calibri"/>
              </w:rPr>
              <w:t xml:space="preserve">             • 504.2 (Authoring Tool) </w:t>
            </w:r>
          </w:p>
          <w:p w14:paraId="5DB35198" w14:textId="4A5E5672" w:rsidR="00A02E28" w:rsidRDefault="3FCF59CF" w:rsidP="113437DA">
            <w:pPr>
              <w:spacing w:after="0" w:line="240" w:lineRule="auto"/>
              <w:rPr>
                <w:rFonts w:cs="Calibri"/>
              </w:rPr>
            </w:pPr>
            <w:r>
              <w:rPr>
                <w:rFonts w:cs="Calibri"/>
              </w:rPr>
              <w:t xml:space="preserve">             • 602.3 (Support Docs)</w:t>
            </w:r>
          </w:p>
          <w:p w14:paraId="51DDA0C2" w14:textId="0FB95BBC"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56490513" w14:textId="18A5B39D" w:rsidR="00A02E28" w:rsidRDefault="0ABCA012" w:rsidP="1B043012">
            <w:pPr>
              <w:spacing w:after="0" w:line="240" w:lineRule="auto"/>
              <w:rPr>
                <w:rFonts w:cs="Calibri"/>
              </w:rPr>
            </w:pPr>
            <w:r>
              <w:rPr>
                <w:rFonts w:eastAsia="Arial" w:cs="Calibri"/>
                <w:b/>
                <w:color w:val="000000"/>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44B35846" w14:textId="546E1EA4" w:rsidR="00A02E28" w:rsidRDefault="0ABCA012" w:rsidP="1B043012">
            <w:pPr>
              <w:spacing w:after="0" w:line="240" w:lineRule="auto"/>
              <w:rPr>
                <w:rFonts w:cs="Calibri"/>
                <w:sz w:val="21"/>
                <w:szCs w:val="21"/>
              </w:rPr>
            </w:pPr>
            <w:r>
              <w:rPr>
                <w:rFonts w:cs="Calibri"/>
                <w:color w:val="000000"/>
                <w:sz w:val="21"/>
                <w:szCs w:val="21"/>
              </w:rPr>
              <w:t>This criterion does not apply to web components.</w:t>
            </w:r>
          </w:p>
        </w:tc>
      </w:tr>
      <w:tr w:rsidR="00A02E28" w14:paraId="202141F0"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A637A50" w14:textId="77777777" w:rsidR="00A02E28" w:rsidRDefault="00A02E28" w:rsidP="00A02E28">
            <w:pPr>
              <w:spacing w:after="0" w:line="240" w:lineRule="auto"/>
              <w:rPr>
                <w:rFonts w:eastAsia="Times New Roman" w:cs="Calibri"/>
                <w:b/>
              </w:rPr>
            </w:pPr>
            <w:hyperlink r:id="rId32" w:anchor="time-limits-pause" w:history="1">
              <w:r>
                <w:rPr>
                  <w:rStyle w:val="Hyperlink"/>
                  <w:rFonts w:eastAsia="Times New Roman" w:cs="Calibri"/>
                  <w:b/>
                </w:rPr>
                <w:t>2.2.2 Pause, Stop, Hide</w:t>
              </w:r>
            </w:hyperlink>
            <w:r>
              <w:rPr>
                <w:rFonts w:cs="Calibri"/>
              </w:rPr>
              <w:t xml:space="preserve"> (Level A)</w:t>
            </w:r>
          </w:p>
          <w:p w14:paraId="055847DA"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26C9222E"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D310A18"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9.2.2.2 (Web)</w:t>
            </w:r>
          </w:p>
          <w:p w14:paraId="2D5CE3D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10.2.2.2 </w:t>
            </w:r>
            <w:r w:rsidR="00351C9D">
              <w:rPr>
                <w:rFonts w:eastAsia="Times New Roman" w:cs="Calibri"/>
              </w:rPr>
              <w:t>(Non-web document)</w:t>
            </w:r>
          </w:p>
          <w:p w14:paraId="5F9E17A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11.2.2.2 (Open Functionality Software)</w:t>
            </w:r>
          </w:p>
          <w:p w14:paraId="4EFF6738"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11.2.2.2 (Closed Software)</w:t>
            </w:r>
          </w:p>
          <w:p w14:paraId="3727B699"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994CA9A"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75FFC126" w14:textId="48FD2863" w:rsidR="00A02E28" w:rsidRDefault="78121DF2" w:rsidP="00A02E28">
            <w:pPr>
              <w:numPr>
                <w:ilvl w:val="0"/>
                <w:numId w:val="4"/>
              </w:numPr>
              <w:spacing w:after="0" w:line="240" w:lineRule="auto"/>
              <w:ind w:left="1080"/>
              <w:rPr>
                <w:rFonts w:eastAsia="Times New Roman" w:cs="Calibri"/>
              </w:rPr>
            </w:pPr>
            <w:r>
              <w:rPr>
                <w:rFonts w:cs="Calibri"/>
              </w:rPr>
              <w:lastRenderedPageBreak/>
              <w:t>12.2.4 (Support Docs)</w:t>
            </w:r>
          </w:p>
          <w:p w14:paraId="17786C9D" w14:textId="069B6B04" w:rsidR="00A02E28" w:rsidRDefault="0C3F4CFC" w:rsidP="113437DA">
            <w:pPr>
              <w:spacing w:after="0" w:line="240" w:lineRule="auto"/>
              <w:rPr>
                <w:rFonts w:cs="Calibri"/>
              </w:rPr>
            </w:pPr>
            <w:r>
              <w:rPr>
                <w:rFonts w:cs="Calibri"/>
              </w:rPr>
              <w:t xml:space="preserve">Revised Section 508 </w:t>
            </w:r>
          </w:p>
          <w:p w14:paraId="1E85907A" w14:textId="44FD66F2" w:rsidR="00A02E28" w:rsidRDefault="0C3F4CFC" w:rsidP="113437DA">
            <w:pPr>
              <w:spacing w:after="0" w:line="240" w:lineRule="auto"/>
              <w:rPr>
                <w:rFonts w:cs="Calibri"/>
              </w:rPr>
            </w:pPr>
            <w:r>
              <w:rPr>
                <w:rFonts w:cs="Calibri"/>
              </w:rPr>
              <w:t xml:space="preserve">             • 501 (Web)(Software) </w:t>
            </w:r>
          </w:p>
          <w:p w14:paraId="5AE26E94" w14:textId="51D4F3B4" w:rsidR="00A02E28" w:rsidRDefault="0C3F4CFC" w:rsidP="113437DA">
            <w:pPr>
              <w:spacing w:after="0" w:line="240" w:lineRule="auto"/>
              <w:rPr>
                <w:rFonts w:cs="Calibri"/>
              </w:rPr>
            </w:pPr>
            <w:r>
              <w:rPr>
                <w:rFonts w:cs="Calibri"/>
              </w:rPr>
              <w:t xml:space="preserve">             • 504.2 (Authoring Tool) </w:t>
            </w:r>
          </w:p>
          <w:p w14:paraId="2DF3B002" w14:textId="4A5E5672" w:rsidR="00A02E28" w:rsidRDefault="0C3F4CFC" w:rsidP="113437DA">
            <w:pPr>
              <w:spacing w:after="0" w:line="240" w:lineRule="auto"/>
              <w:rPr>
                <w:rFonts w:cs="Calibri"/>
              </w:rPr>
            </w:pPr>
            <w:r>
              <w:rPr>
                <w:rFonts w:cs="Calibri"/>
              </w:rPr>
              <w:t xml:space="preserve">             • 602.3 (Support Docs)</w:t>
            </w:r>
          </w:p>
          <w:p w14:paraId="2C2D2035" w14:textId="39EDE05D" w:rsidR="00A02E28" w:rsidRDefault="00A02E28"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7DC787F" w14:textId="0D5716AE" w:rsidR="00A02E28" w:rsidRDefault="3B13E18C"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FEF0861" w14:textId="23A4B933" w:rsidR="00A02E28" w:rsidRDefault="1FB1261B" w:rsidP="113437DA">
            <w:pPr>
              <w:spacing w:after="0" w:line="240" w:lineRule="auto"/>
              <w:rPr>
                <w:rFonts w:cs="Calibri"/>
                <w:sz w:val="21"/>
                <w:szCs w:val="21"/>
              </w:rPr>
            </w:pPr>
            <w:r>
              <w:rPr>
                <w:rFonts w:eastAsia="Segoe UI" w:cs="Calibri"/>
                <w:sz w:val="21"/>
                <w:szCs w:val="21"/>
              </w:rPr>
              <w:t>The Carousel auto-advance can be paused, stopped, and hidden by the user; moving, blinking, and scrolling content is controllable.</w:t>
            </w:r>
          </w:p>
        </w:tc>
      </w:tr>
      <w:tr w:rsidR="00A02E28" w14:paraId="2090657F"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6EB5FB7" w14:textId="77777777" w:rsidR="00A02E28" w:rsidRDefault="00A02E28" w:rsidP="00A02E28">
            <w:pPr>
              <w:spacing w:after="0" w:line="240" w:lineRule="auto"/>
              <w:rPr>
                <w:rFonts w:eastAsia="Times New Roman" w:cs="Calibri"/>
                <w:b/>
              </w:rPr>
            </w:pPr>
            <w:hyperlink r:id="rId33" w:anchor="seizure-does-not-violate" w:history="1">
              <w:r>
                <w:rPr>
                  <w:rStyle w:val="Hyperlink"/>
                  <w:rFonts w:eastAsia="Times New Roman" w:cs="Calibri"/>
                  <w:b/>
                </w:rPr>
                <w:t>2.3.1 Three Flashes or Below Threshold</w:t>
              </w:r>
            </w:hyperlink>
            <w:r>
              <w:rPr>
                <w:rFonts w:cs="Calibri"/>
              </w:rPr>
              <w:t xml:space="preserve"> (Level A)</w:t>
            </w:r>
          </w:p>
          <w:p w14:paraId="7EC3CCEA"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8991A41"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64910328" w14:textId="77777777" w:rsidR="00A02E28" w:rsidRDefault="00A02E28" w:rsidP="00A02E28">
            <w:pPr>
              <w:numPr>
                <w:ilvl w:val="0"/>
                <w:numId w:val="8"/>
              </w:numPr>
              <w:spacing w:after="0" w:line="240" w:lineRule="auto"/>
              <w:ind w:left="1080"/>
              <w:rPr>
                <w:rFonts w:eastAsia="Times New Roman" w:cs="Calibri"/>
              </w:rPr>
            </w:pPr>
            <w:r>
              <w:rPr>
                <w:rFonts w:eastAsia="Times New Roman" w:cs="Calibri"/>
              </w:rPr>
              <w:t>9.2.3.1 (Web)</w:t>
            </w:r>
          </w:p>
          <w:p w14:paraId="2A3303AD" w14:textId="77777777" w:rsidR="00A02E28" w:rsidRDefault="00A02E28" w:rsidP="00A02E28">
            <w:pPr>
              <w:numPr>
                <w:ilvl w:val="0"/>
                <w:numId w:val="8"/>
              </w:numPr>
              <w:spacing w:after="0" w:line="240" w:lineRule="auto"/>
              <w:ind w:left="1080"/>
              <w:rPr>
                <w:rFonts w:eastAsia="Times New Roman" w:cs="Calibri"/>
              </w:rPr>
            </w:pPr>
            <w:r>
              <w:rPr>
                <w:rFonts w:eastAsia="Times New Roman" w:cs="Calibri"/>
              </w:rPr>
              <w:t xml:space="preserve">10.2.3.1 </w:t>
            </w:r>
            <w:r w:rsidR="00351C9D">
              <w:rPr>
                <w:rFonts w:eastAsia="Times New Roman" w:cs="Calibri"/>
              </w:rPr>
              <w:t>(Non-web document)</w:t>
            </w:r>
          </w:p>
          <w:p w14:paraId="0220DE24" w14:textId="77777777" w:rsidR="00A02E28" w:rsidRDefault="00A02E28" w:rsidP="00A02E28">
            <w:pPr>
              <w:numPr>
                <w:ilvl w:val="0"/>
                <w:numId w:val="8"/>
              </w:numPr>
              <w:spacing w:after="0" w:line="240" w:lineRule="auto"/>
              <w:ind w:left="1080"/>
              <w:rPr>
                <w:rFonts w:eastAsia="Times New Roman" w:cs="Calibri"/>
              </w:rPr>
            </w:pPr>
            <w:r>
              <w:rPr>
                <w:rFonts w:eastAsia="Times New Roman" w:cs="Calibri"/>
              </w:rPr>
              <w:t>11.2.3.1 (Open Functionality Software</w:t>
            </w:r>
            <w:r w:rsidR="00FD310D">
              <w:rPr>
                <w:rFonts w:eastAsia="Times New Roman" w:cs="Calibri"/>
              </w:rPr>
              <w:t>)</w:t>
            </w:r>
          </w:p>
          <w:p w14:paraId="41F6B9D5" w14:textId="77777777" w:rsidR="00A02E28" w:rsidRDefault="00A02E28" w:rsidP="00A02E28">
            <w:pPr>
              <w:numPr>
                <w:ilvl w:val="0"/>
                <w:numId w:val="8"/>
              </w:numPr>
              <w:spacing w:after="0" w:line="240" w:lineRule="auto"/>
              <w:ind w:left="1080"/>
              <w:rPr>
                <w:rFonts w:eastAsia="Times New Roman" w:cs="Calibri"/>
              </w:rPr>
            </w:pPr>
            <w:r>
              <w:rPr>
                <w:rFonts w:eastAsia="Times New Roman" w:cs="Calibri"/>
              </w:rPr>
              <w:t>11.2.3.1(Closed Software)</w:t>
            </w:r>
          </w:p>
          <w:p w14:paraId="31440769"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19DD0843"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2407B751" w14:textId="1BD5ED8B"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679A19A0" w14:textId="069B6B04" w:rsidR="00A02E28" w:rsidRDefault="70CEE02A" w:rsidP="113437DA">
            <w:pPr>
              <w:spacing w:after="0" w:line="240" w:lineRule="auto"/>
              <w:rPr>
                <w:rFonts w:cs="Calibri"/>
              </w:rPr>
            </w:pPr>
            <w:r>
              <w:rPr>
                <w:rFonts w:cs="Calibri"/>
              </w:rPr>
              <w:t xml:space="preserve">Revised Section 508 </w:t>
            </w:r>
          </w:p>
          <w:p w14:paraId="21658781" w14:textId="44FD66F2" w:rsidR="00A02E28" w:rsidRDefault="70CEE02A" w:rsidP="113437DA">
            <w:pPr>
              <w:spacing w:after="0" w:line="240" w:lineRule="auto"/>
              <w:rPr>
                <w:rFonts w:cs="Calibri"/>
              </w:rPr>
            </w:pPr>
            <w:r>
              <w:rPr>
                <w:rFonts w:cs="Calibri"/>
              </w:rPr>
              <w:t xml:space="preserve">             • 501 (Web)(Software) </w:t>
            </w:r>
          </w:p>
          <w:p w14:paraId="59C11E21" w14:textId="51D4F3B4" w:rsidR="00A02E28" w:rsidRDefault="70CEE02A" w:rsidP="113437DA">
            <w:pPr>
              <w:spacing w:after="0" w:line="240" w:lineRule="auto"/>
              <w:rPr>
                <w:rFonts w:cs="Calibri"/>
              </w:rPr>
            </w:pPr>
            <w:r>
              <w:rPr>
                <w:rFonts w:cs="Calibri"/>
              </w:rPr>
              <w:t xml:space="preserve">             • 504.2 (Authoring Tool) </w:t>
            </w:r>
          </w:p>
          <w:p w14:paraId="3A02406D" w14:textId="4A5E5672" w:rsidR="00A02E28" w:rsidRDefault="70CEE02A" w:rsidP="113437DA">
            <w:pPr>
              <w:spacing w:after="0" w:line="240" w:lineRule="auto"/>
              <w:rPr>
                <w:rFonts w:cs="Calibri"/>
              </w:rPr>
            </w:pPr>
            <w:r>
              <w:rPr>
                <w:rFonts w:cs="Calibri"/>
              </w:rPr>
              <w:t xml:space="preserve">             • 602.3 (Support Docs)</w:t>
            </w:r>
          </w:p>
          <w:p w14:paraId="4F929FE5" w14:textId="651954F5"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7644DE3" w14:textId="134C888F" w:rsidR="00A02E28" w:rsidRDefault="00CE6149" w:rsidP="113437DA">
            <w:pPr>
              <w:spacing w:after="0" w:line="240" w:lineRule="auto"/>
              <w:rPr>
                <w:rFonts w:cs="Calibri"/>
              </w:rPr>
            </w:pPr>
            <w:r>
              <w:rPr>
                <w:rFonts w:eastAsia="Arial" w:cs="Calibri"/>
                <w:b/>
                <w:color w:val="000000"/>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756E3912" w14:textId="5DA8EF88" w:rsidR="00A02E28" w:rsidRDefault="00A02E28" w:rsidP="113437DA">
            <w:pPr>
              <w:spacing w:after="0" w:line="240" w:lineRule="auto"/>
              <w:rPr>
                <w:rFonts w:cs="Calibri"/>
                <w:sz w:val="21"/>
                <w:szCs w:val="21"/>
              </w:rPr>
            </w:pPr>
          </w:p>
        </w:tc>
      </w:tr>
      <w:tr w:rsidR="00A02E28" w14:paraId="1809A3D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E9279A6" w14:textId="77777777" w:rsidR="00A02E28" w:rsidRDefault="00A02E28" w:rsidP="00A02E28">
            <w:pPr>
              <w:spacing w:after="0" w:line="240" w:lineRule="auto"/>
              <w:rPr>
                <w:rFonts w:eastAsia="Times New Roman" w:cs="Calibri"/>
                <w:b/>
              </w:rPr>
            </w:pPr>
            <w:hyperlink r:id="rId34" w:anchor="navigation-mechanisms-skip" w:history="1">
              <w:r>
                <w:rPr>
                  <w:rStyle w:val="Hyperlink"/>
                  <w:rFonts w:eastAsia="Times New Roman" w:cs="Calibri"/>
                  <w:b/>
                </w:rPr>
                <w:t>2.4.1 Bypass Blocks</w:t>
              </w:r>
            </w:hyperlink>
            <w:r>
              <w:rPr>
                <w:rFonts w:cs="Calibri"/>
              </w:rPr>
              <w:t xml:space="preserve"> (Level A)</w:t>
            </w:r>
          </w:p>
          <w:p w14:paraId="3451BE35"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EFAB61E"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332985F3" w14:textId="77777777" w:rsidR="00A02E28" w:rsidRDefault="00A02E28" w:rsidP="00A02E28">
            <w:pPr>
              <w:numPr>
                <w:ilvl w:val="0"/>
                <w:numId w:val="9"/>
              </w:numPr>
              <w:spacing w:after="0" w:line="240" w:lineRule="auto"/>
              <w:ind w:left="1080"/>
              <w:rPr>
                <w:rFonts w:eastAsia="Times New Roman" w:cs="Calibri"/>
              </w:rPr>
            </w:pPr>
            <w:r>
              <w:rPr>
                <w:rFonts w:eastAsia="Times New Roman" w:cs="Calibri"/>
              </w:rPr>
              <w:t>9.2.4.1 (Web)</w:t>
            </w:r>
          </w:p>
          <w:p w14:paraId="5B048814" w14:textId="77777777" w:rsidR="00A02E28" w:rsidRDefault="00A02E28" w:rsidP="00A02E28">
            <w:pPr>
              <w:numPr>
                <w:ilvl w:val="0"/>
                <w:numId w:val="9"/>
              </w:numPr>
              <w:spacing w:after="0" w:line="240" w:lineRule="auto"/>
              <w:ind w:left="1080"/>
              <w:rPr>
                <w:rFonts w:eastAsia="Times New Roman" w:cs="Calibri"/>
              </w:rPr>
            </w:pPr>
            <w:r>
              <w:rPr>
                <w:rFonts w:eastAsia="Times New Roman" w:cs="Calibri"/>
              </w:rPr>
              <w:t xml:space="preserve">10.2.4.1 </w:t>
            </w:r>
            <w:r w:rsidR="00351C9D">
              <w:rPr>
                <w:rFonts w:eastAsia="Times New Roman" w:cs="Calibri"/>
              </w:rPr>
              <w:t>(Non-web document)</w:t>
            </w:r>
            <w:r>
              <w:rPr>
                <w:rFonts w:eastAsia="Times New Roman" w:cs="Calibri"/>
              </w:rPr>
              <w:t xml:space="preserve"> – Does not apply</w:t>
            </w:r>
          </w:p>
          <w:p w14:paraId="57E54812" w14:textId="77777777" w:rsidR="00A02E28" w:rsidRDefault="00A02E28" w:rsidP="00A02E28">
            <w:pPr>
              <w:numPr>
                <w:ilvl w:val="0"/>
                <w:numId w:val="9"/>
              </w:numPr>
              <w:spacing w:after="0" w:line="240" w:lineRule="auto"/>
              <w:ind w:left="1080"/>
              <w:rPr>
                <w:rFonts w:eastAsia="Times New Roman" w:cs="Calibri"/>
              </w:rPr>
            </w:pPr>
            <w:r>
              <w:rPr>
                <w:rFonts w:eastAsia="Times New Roman" w:cs="Calibri"/>
              </w:rPr>
              <w:t>11.2.4.1 (Open Functionality Software) – Does not apply</w:t>
            </w:r>
          </w:p>
          <w:p w14:paraId="120ACE75"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11.2.4.1 (Closed Software) – Does not apply</w:t>
            </w:r>
          </w:p>
          <w:p w14:paraId="439F11E8"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487EBBFC"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42C9C17C" w14:textId="1E6FBB88"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503563D6" w14:textId="0ABAE793" w:rsidR="00A02E28" w:rsidRDefault="04F0F11A" w:rsidP="113437DA">
            <w:pPr>
              <w:spacing w:after="0" w:line="240" w:lineRule="auto"/>
              <w:rPr>
                <w:rFonts w:cs="Calibri"/>
              </w:rPr>
            </w:pPr>
            <w:r>
              <w:rPr>
                <w:rFonts w:cs="Calibri"/>
              </w:rPr>
              <w:t xml:space="preserve">Revised Section 508 </w:t>
            </w:r>
          </w:p>
          <w:p w14:paraId="5720E1AF" w14:textId="14DBA950" w:rsidR="00A02E28" w:rsidRDefault="04F0F11A" w:rsidP="113437DA">
            <w:pPr>
              <w:spacing w:after="0" w:line="240" w:lineRule="auto"/>
              <w:rPr>
                <w:rFonts w:cs="Calibri"/>
              </w:rPr>
            </w:pPr>
            <w:r>
              <w:rPr>
                <w:rFonts w:cs="Calibri"/>
              </w:rPr>
              <w:t xml:space="preserve">             • 501 (Web)(Software) – Does not apply to non-web software </w:t>
            </w:r>
          </w:p>
          <w:p w14:paraId="1E326F3C" w14:textId="6ABD3118" w:rsidR="00A02E28" w:rsidRDefault="04F0F11A" w:rsidP="113437DA">
            <w:pPr>
              <w:spacing w:after="0" w:line="240" w:lineRule="auto"/>
              <w:rPr>
                <w:rFonts w:cs="Calibri"/>
              </w:rPr>
            </w:pPr>
            <w:r>
              <w:rPr>
                <w:rFonts w:cs="Calibri"/>
              </w:rPr>
              <w:lastRenderedPageBreak/>
              <w:t xml:space="preserve">             • 504.2 (Authoring Tool) </w:t>
            </w:r>
          </w:p>
          <w:p w14:paraId="40FE900F" w14:textId="3E88FAD7" w:rsidR="00A02E28" w:rsidRDefault="04F0F11A" w:rsidP="113437DA">
            <w:pPr>
              <w:spacing w:after="0" w:line="240" w:lineRule="auto"/>
              <w:rPr>
                <w:rFonts w:cs="Calibri"/>
              </w:rPr>
            </w:pPr>
            <w:r>
              <w:rPr>
                <w:rFonts w:cs="Calibri"/>
              </w:rPr>
              <w:t xml:space="preserve">             • 602.3 (Support Docs) – Does not apply to non-web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407AB78" w14:textId="636441FE" w:rsidR="00A02E28" w:rsidRDefault="399C4503" w:rsidP="1B043012">
            <w:pPr>
              <w:spacing w:after="0" w:line="240" w:lineRule="auto"/>
              <w:rPr>
                <w:rFonts w:cs="Calibri"/>
              </w:rPr>
            </w:pPr>
            <w:r>
              <w:rPr>
                <w:rFonts w:eastAsia="Arial" w:cs="Calibri"/>
                <w:b/>
                <w:color w:val="000000"/>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5860E3A2" w14:textId="0ABBEFE3" w:rsidR="00A02E28" w:rsidRDefault="399C4503" w:rsidP="1B043012">
            <w:pPr>
              <w:spacing w:after="0" w:line="240" w:lineRule="auto"/>
              <w:rPr>
                <w:rFonts w:cs="Calibri"/>
                <w:sz w:val="21"/>
                <w:szCs w:val="21"/>
              </w:rPr>
            </w:pPr>
            <w:r>
              <w:rPr>
                <w:rFonts w:cs="Calibri"/>
                <w:color w:val="000000"/>
                <w:sz w:val="21"/>
                <w:szCs w:val="21"/>
              </w:rPr>
              <w:t>This criterion applies to the web page itself, but not to the individual web components.</w:t>
            </w:r>
          </w:p>
        </w:tc>
      </w:tr>
      <w:tr w:rsidR="00A02E28" w14:paraId="0859AD5B"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4DEDE06" w14:textId="77777777" w:rsidR="00A02E28" w:rsidRDefault="00A02E28" w:rsidP="00A02E28">
            <w:pPr>
              <w:spacing w:after="0" w:line="240" w:lineRule="auto"/>
              <w:rPr>
                <w:rFonts w:eastAsia="Times New Roman" w:cs="Calibri"/>
                <w:b/>
              </w:rPr>
            </w:pPr>
            <w:hyperlink r:id="rId35" w:anchor="navigation-mechanisms-title" w:history="1">
              <w:r>
                <w:rPr>
                  <w:rStyle w:val="Hyperlink"/>
                  <w:rFonts w:eastAsia="Times New Roman" w:cs="Calibri"/>
                  <w:b/>
                </w:rPr>
                <w:t>2.4.2 Page Titled</w:t>
              </w:r>
            </w:hyperlink>
            <w:r>
              <w:rPr>
                <w:rFonts w:cs="Calibri"/>
              </w:rPr>
              <w:t xml:space="preserve"> (Level A)</w:t>
            </w:r>
          </w:p>
          <w:p w14:paraId="34F85623"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360D3AE8"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3499A6F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9.2.4.2 (Web)</w:t>
            </w:r>
          </w:p>
          <w:p w14:paraId="05A7B6B7"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10.2.4.2 </w:t>
            </w:r>
            <w:r w:rsidR="00351C9D">
              <w:rPr>
                <w:rFonts w:eastAsia="Times New Roman" w:cs="Calibri"/>
              </w:rPr>
              <w:t>(Non-web document)</w:t>
            </w:r>
          </w:p>
          <w:p w14:paraId="0E19418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11.2.4.2 (Open Functionality Software) - Does not apply</w:t>
            </w:r>
          </w:p>
          <w:p w14:paraId="79F4AB77"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11.2.4.2 (Closed Software) – Does not apply</w:t>
            </w:r>
          </w:p>
          <w:p w14:paraId="3A62EDFD"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050E332"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08EAFB9C" w14:textId="01FD809C"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09118641" w14:textId="069B6B04" w:rsidR="00A02E28" w:rsidRDefault="4AAE8B88" w:rsidP="113437DA">
            <w:pPr>
              <w:spacing w:after="0" w:line="240" w:lineRule="auto"/>
              <w:rPr>
                <w:rFonts w:cs="Calibri"/>
              </w:rPr>
            </w:pPr>
            <w:r>
              <w:rPr>
                <w:rFonts w:cs="Calibri"/>
              </w:rPr>
              <w:t xml:space="preserve">Revised Section 508 </w:t>
            </w:r>
          </w:p>
          <w:p w14:paraId="5655FC71" w14:textId="44FD66F2" w:rsidR="00A02E28" w:rsidRDefault="4AAE8B88" w:rsidP="113437DA">
            <w:pPr>
              <w:spacing w:after="0" w:line="240" w:lineRule="auto"/>
              <w:rPr>
                <w:rFonts w:cs="Calibri"/>
              </w:rPr>
            </w:pPr>
            <w:r>
              <w:rPr>
                <w:rFonts w:cs="Calibri"/>
              </w:rPr>
              <w:t xml:space="preserve">             • 501 (Web)(Software) </w:t>
            </w:r>
          </w:p>
          <w:p w14:paraId="377540D3" w14:textId="51D4F3B4" w:rsidR="00A02E28" w:rsidRDefault="4AAE8B88" w:rsidP="113437DA">
            <w:pPr>
              <w:spacing w:after="0" w:line="240" w:lineRule="auto"/>
              <w:rPr>
                <w:rFonts w:cs="Calibri"/>
              </w:rPr>
            </w:pPr>
            <w:r>
              <w:rPr>
                <w:rFonts w:cs="Calibri"/>
              </w:rPr>
              <w:t xml:space="preserve">             • 504.2 (Authoring Tool) </w:t>
            </w:r>
          </w:p>
          <w:p w14:paraId="519FCD91" w14:textId="4A5E5672" w:rsidR="00A02E28" w:rsidRDefault="4AAE8B88" w:rsidP="113437DA">
            <w:pPr>
              <w:spacing w:after="0" w:line="240" w:lineRule="auto"/>
              <w:rPr>
                <w:rFonts w:cs="Calibri"/>
              </w:rPr>
            </w:pPr>
            <w:r>
              <w:rPr>
                <w:rFonts w:cs="Calibri"/>
              </w:rPr>
              <w:t xml:space="preserve">             • 602.3 (Support Docs)</w:t>
            </w:r>
          </w:p>
          <w:p w14:paraId="3A28B84D" w14:textId="34B04236"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5BFF37B7" w14:textId="06475945" w:rsidR="00A02E28" w:rsidRDefault="3F16B3D1" w:rsidP="1B043012">
            <w:pPr>
              <w:spacing w:after="0" w:line="240" w:lineRule="auto"/>
              <w:rPr>
                <w:rFonts w:cs="Calibri"/>
              </w:rPr>
            </w:pPr>
            <w:r>
              <w:rPr>
                <w:rFonts w:eastAsia="Arial" w:cs="Calibri"/>
                <w:b/>
                <w:color w:val="000000"/>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0052ECF9" w14:textId="3BC56F5C" w:rsidR="00A02E28" w:rsidRDefault="3F16B3D1" w:rsidP="1B043012">
            <w:pPr>
              <w:spacing w:after="0" w:line="240" w:lineRule="auto"/>
              <w:rPr>
                <w:rFonts w:cs="Calibri"/>
                <w:sz w:val="21"/>
                <w:szCs w:val="21"/>
              </w:rPr>
            </w:pPr>
            <w:r>
              <w:rPr>
                <w:rFonts w:cs="Calibri"/>
                <w:color w:val="000000"/>
                <w:sz w:val="21"/>
                <w:szCs w:val="21"/>
              </w:rPr>
              <w:t>This criterion applies to the web page itself, but not to the individual web components.</w:t>
            </w:r>
          </w:p>
        </w:tc>
      </w:tr>
      <w:tr w:rsidR="00A02E28" w14:paraId="4500F148"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735C2591" w14:textId="77777777" w:rsidR="00A02E28" w:rsidRDefault="00A02E28" w:rsidP="00A02E28">
            <w:pPr>
              <w:spacing w:after="0" w:line="240" w:lineRule="auto"/>
              <w:rPr>
                <w:rFonts w:eastAsia="Times New Roman" w:cs="Calibri"/>
                <w:b/>
              </w:rPr>
            </w:pPr>
            <w:hyperlink r:id="rId36" w:anchor="navigation-mechanisms-focus-order" w:history="1">
              <w:r>
                <w:rPr>
                  <w:rStyle w:val="Hyperlink"/>
                  <w:rFonts w:eastAsia="Times New Roman" w:cs="Calibri"/>
                  <w:b/>
                </w:rPr>
                <w:t>2.4.3 Focus Order</w:t>
              </w:r>
            </w:hyperlink>
            <w:r>
              <w:rPr>
                <w:rFonts w:cs="Calibri"/>
              </w:rPr>
              <w:t xml:space="preserve"> (Level A)</w:t>
            </w:r>
          </w:p>
          <w:p w14:paraId="311A2C05"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54178C37"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266AF000" w14:textId="77777777" w:rsidR="00A02E28" w:rsidRDefault="00A02E28" w:rsidP="00A02E28">
            <w:pPr>
              <w:numPr>
                <w:ilvl w:val="0"/>
                <w:numId w:val="10"/>
              </w:numPr>
              <w:spacing w:after="0" w:line="240" w:lineRule="auto"/>
              <w:ind w:left="1080"/>
              <w:rPr>
                <w:rFonts w:eastAsia="Times New Roman" w:cs="Calibri"/>
              </w:rPr>
            </w:pPr>
            <w:r>
              <w:rPr>
                <w:rFonts w:eastAsia="Times New Roman" w:cs="Calibri"/>
              </w:rPr>
              <w:t>9.2.4.3 (Web)</w:t>
            </w:r>
          </w:p>
          <w:p w14:paraId="6F85F78E" w14:textId="77777777" w:rsidR="00A02E28" w:rsidRDefault="00A02E28" w:rsidP="00A02E28">
            <w:pPr>
              <w:numPr>
                <w:ilvl w:val="0"/>
                <w:numId w:val="10"/>
              </w:numPr>
              <w:spacing w:after="0" w:line="240" w:lineRule="auto"/>
              <w:ind w:left="1080"/>
              <w:rPr>
                <w:rFonts w:eastAsia="Times New Roman" w:cs="Calibri"/>
              </w:rPr>
            </w:pPr>
            <w:r>
              <w:rPr>
                <w:rFonts w:eastAsia="Times New Roman" w:cs="Calibri"/>
              </w:rPr>
              <w:t xml:space="preserve">10.2.4.3 </w:t>
            </w:r>
            <w:r w:rsidR="00351C9D">
              <w:rPr>
                <w:rFonts w:eastAsia="Times New Roman" w:cs="Calibri"/>
              </w:rPr>
              <w:t>(Non-web document)</w:t>
            </w:r>
          </w:p>
          <w:p w14:paraId="0176EE56" w14:textId="77777777" w:rsidR="00A02E28" w:rsidRDefault="00A02E28" w:rsidP="00A02E28">
            <w:pPr>
              <w:numPr>
                <w:ilvl w:val="0"/>
                <w:numId w:val="10"/>
              </w:numPr>
              <w:spacing w:after="0" w:line="240" w:lineRule="auto"/>
              <w:ind w:left="1080"/>
              <w:rPr>
                <w:rFonts w:eastAsia="Times New Roman" w:cs="Calibri"/>
              </w:rPr>
            </w:pPr>
            <w:r>
              <w:rPr>
                <w:rFonts w:eastAsia="Times New Roman" w:cs="Calibri"/>
              </w:rPr>
              <w:t>11.2.4.3 (Open Functionality Software)</w:t>
            </w:r>
          </w:p>
          <w:p w14:paraId="4AA2148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11.2.4.3 (Closed Software)</w:t>
            </w:r>
          </w:p>
          <w:p w14:paraId="46F9B311"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7457716F"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0DD9F138" w14:textId="4BE7CC26"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77D59399" w14:textId="069B6B04" w:rsidR="00A02E28" w:rsidRDefault="406F7BDE" w:rsidP="113437DA">
            <w:pPr>
              <w:spacing w:after="0" w:line="240" w:lineRule="auto"/>
              <w:rPr>
                <w:rFonts w:cs="Calibri"/>
              </w:rPr>
            </w:pPr>
            <w:r>
              <w:rPr>
                <w:rFonts w:cs="Calibri"/>
              </w:rPr>
              <w:t xml:space="preserve">Revised Section 508 </w:t>
            </w:r>
          </w:p>
          <w:p w14:paraId="4D3ED515" w14:textId="44FD66F2" w:rsidR="00A02E28" w:rsidRDefault="406F7BDE" w:rsidP="113437DA">
            <w:pPr>
              <w:spacing w:after="0" w:line="240" w:lineRule="auto"/>
              <w:rPr>
                <w:rFonts w:cs="Calibri"/>
              </w:rPr>
            </w:pPr>
            <w:r>
              <w:rPr>
                <w:rFonts w:cs="Calibri"/>
              </w:rPr>
              <w:t xml:space="preserve">             • 501 (Web)(Software) </w:t>
            </w:r>
          </w:p>
          <w:p w14:paraId="5EF18AC4" w14:textId="51D4F3B4" w:rsidR="00A02E28" w:rsidRDefault="406F7BDE" w:rsidP="113437DA">
            <w:pPr>
              <w:spacing w:after="0" w:line="240" w:lineRule="auto"/>
              <w:rPr>
                <w:rFonts w:cs="Calibri"/>
              </w:rPr>
            </w:pPr>
            <w:r>
              <w:rPr>
                <w:rFonts w:cs="Calibri"/>
              </w:rPr>
              <w:t xml:space="preserve">             • 504.2 (Authoring Tool) </w:t>
            </w:r>
          </w:p>
          <w:p w14:paraId="237446F5" w14:textId="4A5E5672" w:rsidR="00A02E28" w:rsidRDefault="406F7BDE" w:rsidP="113437DA">
            <w:pPr>
              <w:spacing w:after="0" w:line="240" w:lineRule="auto"/>
              <w:rPr>
                <w:rFonts w:cs="Calibri"/>
              </w:rPr>
            </w:pPr>
            <w:r>
              <w:rPr>
                <w:rFonts w:cs="Calibri"/>
              </w:rPr>
              <w:t xml:space="preserve">             • 602.3 (Support Docs)</w:t>
            </w:r>
          </w:p>
          <w:p w14:paraId="59A79C7E" w14:textId="796CBD24"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486D0E1E" w14:textId="58C825E2" w:rsidR="00A02E28" w:rsidRDefault="26D2891B"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618EB1F" w14:textId="5B3AAD46" w:rsidR="00A02E28" w:rsidRDefault="3F8E4CB1" w:rsidP="113437DA">
            <w:pPr>
              <w:spacing w:after="0" w:line="240" w:lineRule="auto"/>
              <w:rPr>
                <w:rFonts w:cs="Calibri"/>
                <w:sz w:val="21"/>
                <w:szCs w:val="21"/>
              </w:rPr>
            </w:pPr>
            <w:r>
              <w:rPr>
                <w:rFonts w:eastAsia="Segoe UI" w:cs="Calibri"/>
                <w:sz w:val="21"/>
                <w:szCs w:val="21"/>
              </w:rPr>
              <w:t xml:space="preserve">Focus order preserves the meaning and operability of the component; roving tabindex is used in composite widgets (SfMenu, SfTabs, SfGrid, SfToolbar, SfTreeView) via </w:t>
            </w:r>
            <w:r>
              <w:rPr>
                <w:rFonts w:eastAsia="Consolas" w:cs="Calibri"/>
                <w:b/>
                <w:sz w:val="21"/>
                <w:szCs w:val="21"/>
              </w:rPr>
              <w:t>tabindex="0/-1"</w:t>
            </w:r>
            <w:r>
              <w:rPr>
                <w:rFonts w:eastAsia="Segoe UI" w:cs="Calibri"/>
                <w:sz w:val="21"/>
                <w:szCs w:val="21"/>
              </w:rPr>
              <w:t xml:space="preserve"> management. Focus is managed by </w:t>
            </w:r>
            <w:r>
              <w:rPr>
                <w:rFonts w:eastAsia="Consolas" w:cs="Calibri"/>
                <w:b/>
                <w:sz w:val="21"/>
                <w:szCs w:val="21"/>
              </w:rPr>
              <w:t>@ref</w:t>
            </w:r>
            <w:r>
              <w:rPr>
                <w:rFonts w:eastAsia="Segoe UI" w:cs="Calibri"/>
                <w:sz w:val="21"/>
                <w:szCs w:val="21"/>
              </w:rPr>
              <w:t xml:space="preserve"> delegates and </w:t>
            </w:r>
            <w:r>
              <w:rPr>
                <w:rFonts w:eastAsia="Consolas" w:cs="Calibri"/>
                <w:b/>
                <w:sz w:val="21"/>
                <w:szCs w:val="21"/>
              </w:rPr>
              <w:t>Focus()</w:t>
            </w:r>
            <w:r>
              <w:rPr>
                <w:rFonts w:eastAsia="Segoe UI" w:cs="Calibri"/>
                <w:sz w:val="21"/>
                <w:szCs w:val="21"/>
              </w:rPr>
              <w:t xml:space="preserve"> methods. Tab key navigation follows DOM order in non-roving-tabindex components.</w:t>
            </w:r>
          </w:p>
        </w:tc>
      </w:tr>
      <w:tr w:rsidR="00A02E28" w14:paraId="255A9907"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0353C02" w14:textId="77777777" w:rsidR="00A02E28" w:rsidRDefault="00A02E28" w:rsidP="00A02E28">
            <w:pPr>
              <w:spacing w:after="0" w:line="240" w:lineRule="auto"/>
              <w:rPr>
                <w:rFonts w:eastAsia="Times New Roman" w:cs="Calibri"/>
                <w:b/>
              </w:rPr>
            </w:pPr>
            <w:hyperlink r:id="rId37" w:anchor="navigation-mechanisms-refs" w:history="1">
              <w:r>
                <w:rPr>
                  <w:rStyle w:val="Hyperlink"/>
                  <w:rFonts w:eastAsia="Times New Roman" w:cs="Calibri"/>
                  <w:b/>
                </w:rPr>
                <w:t>2.4.4 Link Purpose (In Context)</w:t>
              </w:r>
            </w:hyperlink>
            <w:r>
              <w:rPr>
                <w:rFonts w:cs="Calibri"/>
              </w:rPr>
              <w:t xml:space="preserve"> (Level A)</w:t>
            </w:r>
          </w:p>
          <w:p w14:paraId="254C054D" w14:textId="77777777" w:rsidR="00A02E28" w:rsidRDefault="00A02E28" w:rsidP="00A02E28">
            <w:pPr>
              <w:spacing w:after="0" w:line="240" w:lineRule="auto"/>
              <w:ind w:left="360"/>
              <w:rPr>
                <w:rFonts w:eastAsia="Times New Roman" w:cs="Calibri"/>
              </w:rPr>
            </w:pPr>
            <w:r>
              <w:rPr>
                <w:rFonts w:eastAsia="Times New Roman" w:cs="Calibri"/>
              </w:rPr>
              <w:lastRenderedPageBreak/>
              <w:t>Also applies to:</w:t>
            </w:r>
          </w:p>
          <w:p w14:paraId="70741603"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307D766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9.2.4.4 (Web)</w:t>
            </w:r>
          </w:p>
          <w:p w14:paraId="5833933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10.2.4.4 </w:t>
            </w:r>
            <w:r w:rsidR="00351C9D">
              <w:rPr>
                <w:rFonts w:eastAsia="Times New Roman" w:cs="Calibri"/>
              </w:rPr>
              <w:t>(Non-web document)</w:t>
            </w:r>
          </w:p>
          <w:p w14:paraId="4DA2E032"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w:t>
            </w:r>
            <w:r w:rsidR="00FD310D">
              <w:rPr>
                <w:rFonts w:eastAsia="Times New Roman" w:cs="Calibri"/>
              </w:rPr>
              <w:t>4.4</w:t>
            </w:r>
            <w:r>
              <w:rPr>
                <w:rFonts w:eastAsia="Times New Roman" w:cs="Calibri"/>
              </w:rPr>
              <w:t xml:space="preserve"> (</w:t>
            </w:r>
            <w:r w:rsidR="00FD310D">
              <w:rPr>
                <w:rFonts w:eastAsia="Times New Roman" w:cs="Calibri"/>
              </w:rPr>
              <w:t xml:space="preserve">Open Functionality </w:t>
            </w:r>
            <w:r>
              <w:rPr>
                <w:rFonts w:eastAsia="Times New Roman" w:cs="Calibri"/>
              </w:rPr>
              <w:t>Software)</w:t>
            </w:r>
          </w:p>
          <w:p w14:paraId="7C7FC1B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w:t>
            </w:r>
            <w:r w:rsidR="00FD310D">
              <w:rPr>
                <w:rFonts w:eastAsia="Times New Roman" w:cs="Calibri"/>
              </w:rPr>
              <w:t>4.4</w:t>
            </w:r>
            <w:r>
              <w:rPr>
                <w:rFonts w:eastAsia="Times New Roman" w:cs="Calibri"/>
              </w:rPr>
              <w:t xml:space="preserve"> (Closed Software</w:t>
            </w:r>
            <w:r w:rsidR="00FD310D">
              <w:rPr>
                <w:rFonts w:eastAsia="Times New Roman" w:cs="Calibri"/>
              </w:rPr>
              <w:t>)</w:t>
            </w:r>
          </w:p>
          <w:p w14:paraId="4C387F39"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2E758872"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7907D7A8" w14:textId="6316911F"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1384C23E" w14:textId="069B6B04" w:rsidR="00A02E28" w:rsidRDefault="704C610B" w:rsidP="113437DA">
            <w:pPr>
              <w:spacing w:after="0" w:line="240" w:lineRule="auto"/>
              <w:rPr>
                <w:rFonts w:cs="Calibri"/>
              </w:rPr>
            </w:pPr>
            <w:r>
              <w:rPr>
                <w:rFonts w:cs="Calibri"/>
              </w:rPr>
              <w:t xml:space="preserve">Revised Section 508 </w:t>
            </w:r>
          </w:p>
          <w:p w14:paraId="539804FA" w14:textId="44FD66F2" w:rsidR="00A02E28" w:rsidRDefault="704C610B" w:rsidP="113437DA">
            <w:pPr>
              <w:spacing w:after="0" w:line="240" w:lineRule="auto"/>
              <w:rPr>
                <w:rFonts w:cs="Calibri"/>
              </w:rPr>
            </w:pPr>
            <w:r>
              <w:rPr>
                <w:rFonts w:cs="Calibri"/>
              </w:rPr>
              <w:t xml:space="preserve">             • 501 (Web)(Software) </w:t>
            </w:r>
          </w:p>
          <w:p w14:paraId="177DCFB0" w14:textId="51D4F3B4" w:rsidR="00A02E28" w:rsidRDefault="704C610B" w:rsidP="113437DA">
            <w:pPr>
              <w:spacing w:after="0" w:line="240" w:lineRule="auto"/>
              <w:rPr>
                <w:rFonts w:cs="Calibri"/>
              </w:rPr>
            </w:pPr>
            <w:r>
              <w:rPr>
                <w:rFonts w:cs="Calibri"/>
              </w:rPr>
              <w:t xml:space="preserve">             • 504.2 (Authoring Tool) </w:t>
            </w:r>
          </w:p>
          <w:p w14:paraId="21214CD7" w14:textId="4A5E5672" w:rsidR="00A02E28" w:rsidRDefault="704C610B" w:rsidP="113437DA">
            <w:pPr>
              <w:spacing w:after="0" w:line="240" w:lineRule="auto"/>
              <w:rPr>
                <w:rFonts w:cs="Calibri"/>
              </w:rPr>
            </w:pPr>
            <w:r>
              <w:rPr>
                <w:rFonts w:cs="Calibri"/>
              </w:rPr>
              <w:t xml:space="preserve">             • 602.3 (Support Docs)</w:t>
            </w:r>
          </w:p>
          <w:p w14:paraId="6E0055FA" w14:textId="6A4E5450"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770656F" w14:textId="6082DE60" w:rsidR="00A02E28" w:rsidRDefault="1713FAA9" w:rsidP="113437DA">
            <w:pPr>
              <w:spacing w:after="0" w:line="240" w:lineRule="auto"/>
              <w:rPr>
                <w:rFonts w:cs="Calibri"/>
              </w:rPr>
            </w:pPr>
            <w:r>
              <w:rPr>
                <w:rFonts w:eastAsia="Arial" w:cs="Calibri"/>
                <w:b/>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2CDC955B" w14:textId="5731B222" w:rsidR="00A02E28" w:rsidRDefault="38345698" w:rsidP="113437DA">
            <w:pPr>
              <w:spacing w:after="0" w:line="240" w:lineRule="auto"/>
              <w:rPr>
                <w:rFonts w:cs="Calibri"/>
                <w:sz w:val="21"/>
                <w:szCs w:val="21"/>
              </w:rPr>
            </w:pPr>
            <w:r>
              <w:rPr>
                <w:rFonts w:eastAsia="Segoe UI" w:cs="Calibri"/>
                <w:sz w:val="21"/>
                <w:szCs w:val="21"/>
              </w:rPr>
              <w:t xml:space="preserve">Link text or programmatically associated text describes </w:t>
            </w:r>
            <w:r>
              <w:rPr>
                <w:rFonts w:eastAsia="Segoe UI" w:cs="Calibri"/>
                <w:sz w:val="21"/>
                <w:szCs w:val="21"/>
              </w:rPr>
              <w:lastRenderedPageBreak/>
              <w:t>the link purpose.</w:t>
            </w:r>
          </w:p>
        </w:tc>
      </w:tr>
      <w:tr w:rsidR="00A02E28" w14:paraId="05A84D9A"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FAD7AA3" w14:textId="77777777" w:rsidR="00A02E28" w:rsidRDefault="00A02E28" w:rsidP="00A02E28">
            <w:pPr>
              <w:spacing w:after="0" w:line="240" w:lineRule="auto"/>
              <w:rPr>
                <w:rFonts w:eastAsia="Times New Roman" w:cs="Calibri"/>
                <w:b/>
              </w:rPr>
            </w:pPr>
            <w:hyperlink r:id="rId38" w:anchor="pointer-gestures" w:history="1">
              <w:r>
                <w:rPr>
                  <w:rStyle w:val="Hyperlink"/>
                  <w:rFonts w:eastAsia="Times New Roman" w:cs="Calibri"/>
                  <w:b/>
                </w:rPr>
                <w:t>2.5.1 Pointer Gestures</w:t>
              </w:r>
            </w:hyperlink>
            <w:r>
              <w:rPr>
                <w:rFonts w:cs="Calibri"/>
              </w:rPr>
              <w:t xml:space="preserve"> (Level A 2.1 only)</w:t>
            </w:r>
          </w:p>
          <w:p w14:paraId="5D467191"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727FA3E9"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25C0127D"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9.2.5.1 (Web)</w:t>
            </w:r>
          </w:p>
          <w:p w14:paraId="54920E2A"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10.2.5.1 </w:t>
            </w:r>
            <w:r w:rsidR="00351C9D">
              <w:rPr>
                <w:rFonts w:eastAsia="Times New Roman" w:cs="Calibri"/>
              </w:rPr>
              <w:t>(Non-web document)</w:t>
            </w:r>
          </w:p>
          <w:p w14:paraId="0236496A"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11.2.5.1 (Open Functionality Software)</w:t>
            </w:r>
          </w:p>
          <w:p w14:paraId="77AB070D"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11.2.5.1 (Closed Software</w:t>
            </w:r>
            <w:r w:rsidR="00FD310D">
              <w:rPr>
                <w:rFonts w:eastAsia="Times New Roman" w:cs="Calibri"/>
              </w:rPr>
              <w:t>)</w:t>
            </w:r>
          </w:p>
          <w:p w14:paraId="773A699E"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16F2D8E6"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10010564" w14:textId="265B587E"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7D77A4D3" w14:textId="4813619C" w:rsidR="00A02E28" w:rsidRDefault="6349A5B5"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6BD1375" w14:textId="7805D0DF" w:rsidR="00A02E28" w:rsidRDefault="29F31E32"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0FD5519A" w14:textId="43FEA540" w:rsidR="00A02E28" w:rsidRDefault="6AC0C5BC" w:rsidP="113437DA">
            <w:pPr>
              <w:spacing w:after="0" w:line="240" w:lineRule="auto"/>
              <w:rPr>
                <w:rFonts w:cs="Calibri"/>
                <w:sz w:val="21"/>
                <w:szCs w:val="21"/>
              </w:rPr>
            </w:pPr>
            <w:r>
              <w:rPr>
                <w:rFonts w:eastAsia="Segoe UI" w:cs="Calibri"/>
                <w:sz w:val="21"/>
                <w:szCs w:val="21"/>
              </w:rPr>
              <w:t>Multipoint or path-based gestures (for example, dragging splitter panes) have keyboard or single-pointer equivalents.</w:t>
            </w:r>
          </w:p>
        </w:tc>
      </w:tr>
      <w:tr w:rsidR="00A02E28" w14:paraId="207B5C1E"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24B5B974" w14:textId="77777777" w:rsidR="00A02E28" w:rsidRDefault="00A02E28" w:rsidP="00A02E28">
            <w:pPr>
              <w:tabs>
                <w:tab w:val="left" w:pos="345"/>
              </w:tabs>
              <w:spacing w:after="0" w:line="240" w:lineRule="auto"/>
              <w:rPr>
                <w:rFonts w:eastAsia="Times New Roman" w:cs="Calibri"/>
                <w:b/>
              </w:rPr>
            </w:pPr>
            <w:hyperlink r:id="rId39" w:anchor="pointer-cancellation" w:history="1">
              <w:r>
                <w:rPr>
                  <w:rStyle w:val="Hyperlink"/>
                  <w:rFonts w:eastAsia="Times New Roman" w:cs="Calibri"/>
                  <w:b/>
                </w:rPr>
                <w:t>2.5.2 Pointer Cancellation</w:t>
              </w:r>
            </w:hyperlink>
            <w:r>
              <w:rPr>
                <w:rFonts w:cs="Calibri"/>
              </w:rPr>
              <w:t xml:space="preserve"> (Level A 2.1 only)</w:t>
            </w:r>
          </w:p>
          <w:p w14:paraId="6A986CEE" w14:textId="77777777" w:rsidR="00A02E28" w:rsidRDefault="00A02E28" w:rsidP="00A02E28">
            <w:pPr>
              <w:tabs>
                <w:tab w:val="left" w:pos="345"/>
              </w:tabs>
              <w:spacing w:after="0" w:line="240" w:lineRule="auto"/>
              <w:ind w:left="360"/>
              <w:rPr>
                <w:rFonts w:eastAsia="Times New Roman" w:cs="Calibri"/>
              </w:rPr>
            </w:pPr>
            <w:r>
              <w:rPr>
                <w:rFonts w:eastAsia="Times New Roman" w:cs="Calibri"/>
              </w:rPr>
              <w:t>Also applies to:</w:t>
            </w:r>
          </w:p>
          <w:p w14:paraId="7497E5D6" w14:textId="77777777" w:rsidR="00A02E28" w:rsidRDefault="00A02E28" w:rsidP="00A02E28">
            <w:pPr>
              <w:tabs>
                <w:tab w:val="left" w:pos="345"/>
              </w:tabs>
              <w:spacing w:after="0" w:line="240" w:lineRule="auto"/>
              <w:ind w:left="360"/>
              <w:rPr>
                <w:rFonts w:eastAsia="Times New Roman" w:cs="Calibri"/>
              </w:rPr>
            </w:pPr>
            <w:r>
              <w:rPr>
                <w:rFonts w:eastAsia="Times New Roman" w:cs="Calibri"/>
              </w:rPr>
              <w:t>EN 301 549 Criteria</w:t>
            </w:r>
          </w:p>
          <w:p w14:paraId="02593ADB" w14:textId="77777777" w:rsidR="00A02E28" w:rsidRDefault="00A02E28" w:rsidP="00A02E28">
            <w:pPr>
              <w:numPr>
                <w:ilvl w:val="0"/>
                <w:numId w:val="4"/>
              </w:numPr>
              <w:tabs>
                <w:tab w:val="left" w:pos="345"/>
              </w:tabs>
              <w:spacing w:after="0" w:line="240" w:lineRule="auto"/>
              <w:ind w:left="1080"/>
              <w:rPr>
                <w:rFonts w:eastAsia="Times New Roman" w:cs="Calibri"/>
              </w:rPr>
            </w:pPr>
            <w:r>
              <w:rPr>
                <w:rFonts w:eastAsia="Times New Roman" w:cs="Calibri"/>
              </w:rPr>
              <w:t>9.2.5.2 (Web)</w:t>
            </w:r>
          </w:p>
          <w:p w14:paraId="34339DA1" w14:textId="77777777" w:rsidR="00A02E28" w:rsidRDefault="00A02E28" w:rsidP="00A02E28">
            <w:pPr>
              <w:numPr>
                <w:ilvl w:val="0"/>
                <w:numId w:val="4"/>
              </w:numPr>
              <w:tabs>
                <w:tab w:val="left" w:pos="345"/>
              </w:tabs>
              <w:spacing w:after="0" w:line="240" w:lineRule="auto"/>
              <w:ind w:left="1080"/>
              <w:rPr>
                <w:rFonts w:eastAsia="Times New Roman" w:cs="Calibri"/>
              </w:rPr>
            </w:pPr>
            <w:r>
              <w:rPr>
                <w:rFonts w:eastAsia="Times New Roman" w:cs="Calibri"/>
              </w:rPr>
              <w:t xml:space="preserve">10.2.5.2 </w:t>
            </w:r>
            <w:r w:rsidR="00351C9D">
              <w:rPr>
                <w:rFonts w:eastAsia="Times New Roman" w:cs="Calibri"/>
              </w:rPr>
              <w:t>(Non-web document)</w:t>
            </w:r>
          </w:p>
          <w:p w14:paraId="3B32FA90" w14:textId="77777777" w:rsidR="00A02E28" w:rsidRDefault="00A02E28" w:rsidP="00A02E28">
            <w:pPr>
              <w:numPr>
                <w:ilvl w:val="0"/>
                <w:numId w:val="4"/>
              </w:numPr>
              <w:tabs>
                <w:tab w:val="left" w:pos="345"/>
              </w:tabs>
              <w:spacing w:after="0" w:line="240" w:lineRule="auto"/>
              <w:ind w:left="1080"/>
              <w:rPr>
                <w:rFonts w:eastAsia="Times New Roman" w:cs="Calibri"/>
              </w:rPr>
            </w:pPr>
            <w:r>
              <w:rPr>
                <w:rFonts w:eastAsia="Times New Roman" w:cs="Calibri"/>
              </w:rPr>
              <w:t>11.2.5.2 (Open Functionality Software)</w:t>
            </w:r>
          </w:p>
          <w:p w14:paraId="2DC34553" w14:textId="77777777" w:rsidR="00A02E28" w:rsidRDefault="00A02E28" w:rsidP="00A02E28">
            <w:pPr>
              <w:numPr>
                <w:ilvl w:val="0"/>
                <w:numId w:val="4"/>
              </w:numPr>
              <w:tabs>
                <w:tab w:val="left" w:pos="345"/>
              </w:tabs>
              <w:spacing w:after="0" w:line="240" w:lineRule="auto"/>
              <w:ind w:left="1080"/>
              <w:rPr>
                <w:rFonts w:eastAsia="Times New Roman" w:cs="Calibri"/>
              </w:rPr>
            </w:pPr>
            <w:r>
              <w:rPr>
                <w:rFonts w:eastAsia="Times New Roman" w:cs="Calibri"/>
              </w:rPr>
              <w:t>11.2.5.2 (Closed Software)</w:t>
            </w:r>
          </w:p>
          <w:p w14:paraId="374740EB" w14:textId="77777777" w:rsidR="00A02E28" w:rsidRDefault="00A02E28" w:rsidP="00A02E28">
            <w:pPr>
              <w:numPr>
                <w:ilvl w:val="0"/>
                <w:numId w:val="3"/>
              </w:numPr>
              <w:tabs>
                <w:tab w:val="left" w:pos="345"/>
              </w:tabs>
              <w:spacing w:after="0" w:line="240" w:lineRule="auto"/>
              <w:ind w:left="1080"/>
              <w:rPr>
                <w:rFonts w:eastAsia="Times New Roman" w:cs="Calibri"/>
              </w:rPr>
            </w:pPr>
            <w:r>
              <w:rPr>
                <w:rFonts w:cs="Calibri"/>
              </w:rPr>
              <w:t>11.8.2 (Authoring Tool)</w:t>
            </w:r>
          </w:p>
          <w:p w14:paraId="439240F3" w14:textId="77777777" w:rsidR="00A02E28" w:rsidRDefault="00A02E28" w:rsidP="00A02E28">
            <w:pPr>
              <w:numPr>
                <w:ilvl w:val="0"/>
                <w:numId w:val="3"/>
              </w:numPr>
              <w:tabs>
                <w:tab w:val="left" w:pos="345"/>
              </w:tabs>
              <w:spacing w:after="0" w:line="240" w:lineRule="auto"/>
              <w:ind w:left="1080"/>
              <w:rPr>
                <w:rFonts w:eastAsia="Times New Roman" w:cs="Calibri"/>
              </w:rPr>
            </w:pPr>
            <w:r>
              <w:rPr>
                <w:rFonts w:cs="Calibri"/>
              </w:rPr>
              <w:lastRenderedPageBreak/>
              <w:t>12.1.2 (Product Docs)</w:t>
            </w:r>
          </w:p>
          <w:p w14:paraId="4BEA6C97" w14:textId="1FC1DD61" w:rsidR="00A02E28" w:rsidRDefault="78121DF2" w:rsidP="00A02E28">
            <w:pPr>
              <w:numPr>
                <w:ilvl w:val="0"/>
                <w:numId w:val="4"/>
              </w:numPr>
              <w:tabs>
                <w:tab w:val="left" w:pos="345"/>
              </w:tabs>
              <w:spacing w:after="0" w:line="240" w:lineRule="auto"/>
              <w:ind w:left="1080"/>
              <w:rPr>
                <w:rFonts w:eastAsia="Times New Roman" w:cs="Calibri"/>
              </w:rPr>
            </w:pPr>
            <w:r>
              <w:rPr>
                <w:rFonts w:cs="Calibri"/>
              </w:rPr>
              <w:t>12.2.4 (Support Docs)</w:t>
            </w:r>
          </w:p>
          <w:p w14:paraId="5CD2925A" w14:textId="6F5781D0" w:rsidR="00A02E28" w:rsidRDefault="24F6B814" w:rsidP="113437DA">
            <w:pPr>
              <w:tabs>
                <w:tab w:val="left" w:pos="345"/>
              </w:tabs>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B8FF501" w14:textId="2782A77A" w:rsidR="00A02E28" w:rsidRDefault="056C0498"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3E500FCF" w14:textId="0F87F954" w:rsidR="00A02E28" w:rsidRDefault="4432E150" w:rsidP="113437DA">
            <w:pPr>
              <w:tabs>
                <w:tab w:val="left" w:pos="345"/>
              </w:tabs>
              <w:spacing w:after="0" w:line="240" w:lineRule="auto"/>
              <w:rPr>
                <w:rFonts w:cs="Calibri"/>
                <w:sz w:val="21"/>
                <w:szCs w:val="21"/>
              </w:rPr>
            </w:pPr>
            <w:r>
              <w:rPr>
                <w:rFonts w:eastAsia="Segoe UI" w:cs="Calibri"/>
                <w:sz w:val="21"/>
                <w:szCs w:val="21"/>
              </w:rPr>
              <w:t>Down-event triggering is supported with up-event cancellation; functionality is reversible where appropriate.</w:t>
            </w:r>
          </w:p>
        </w:tc>
      </w:tr>
      <w:tr w:rsidR="00A02E28" w14:paraId="4B002A9A"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789B9E0" w14:textId="77777777" w:rsidR="00A02E28" w:rsidRDefault="00A02E28" w:rsidP="00A02E28">
            <w:pPr>
              <w:spacing w:after="0" w:line="240" w:lineRule="auto"/>
              <w:rPr>
                <w:rFonts w:eastAsia="Times New Roman" w:cs="Calibri"/>
                <w:b/>
              </w:rPr>
            </w:pPr>
            <w:hyperlink r:id="rId40" w:anchor="label-in-name" w:history="1">
              <w:r>
                <w:rPr>
                  <w:rStyle w:val="Hyperlink"/>
                  <w:rFonts w:eastAsia="Times New Roman" w:cs="Calibri"/>
                  <w:b/>
                </w:rPr>
                <w:t>2.5.3 Label in Name</w:t>
              </w:r>
            </w:hyperlink>
            <w:r>
              <w:rPr>
                <w:rFonts w:cs="Calibri"/>
              </w:rPr>
              <w:t xml:space="preserve"> (Level A 2.1 only)</w:t>
            </w:r>
          </w:p>
          <w:p w14:paraId="39AC8B16"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2B609420"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331F4DE4"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9.2.5.3 (Web)</w:t>
            </w:r>
          </w:p>
          <w:p w14:paraId="52FBFB7E"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10.2.5.3 </w:t>
            </w:r>
            <w:r w:rsidR="00351C9D">
              <w:rPr>
                <w:rFonts w:eastAsia="Times New Roman" w:cs="Calibri"/>
              </w:rPr>
              <w:t>(Non-web document)</w:t>
            </w:r>
          </w:p>
          <w:p w14:paraId="27EBFE8C"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11.2.5.3 (Open Functionality Software)</w:t>
            </w:r>
          </w:p>
          <w:p w14:paraId="2390F84F"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11.2.5.3 (Closed Software)</w:t>
            </w:r>
          </w:p>
          <w:p w14:paraId="0B92B210"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15C5CE9B"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6108CA28" w14:textId="289D98A9"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6093CC06" w14:textId="42D07731" w:rsidR="00A02E28" w:rsidRDefault="7F4891A5"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17E91CD" w14:textId="5E0DAC54" w:rsidR="00A02E28" w:rsidRDefault="2F913E3D"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58DA551D" w14:textId="571BE007" w:rsidR="00A02E28" w:rsidRDefault="36560B96" w:rsidP="113437DA">
            <w:pPr>
              <w:spacing w:after="0" w:line="240" w:lineRule="auto"/>
              <w:rPr>
                <w:rFonts w:cs="Calibri"/>
                <w:sz w:val="21"/>
                <w:szCs w:val="21"/>
              </w:rPr>
            </w:pPr>
            <w:r>
              <w:rPr>
                <w:rFonts w:eastAsia="Segoe UI" w:cs="Calibri"/>
                <w:sz w:val="21"/>
                <w:szCs w:val="21"/>
              </w:rPr>
              <w:t xml:space="preserve">Visible label text is included in the accessible name via </w:t>
            </w:r>
            <w:r>
              <w:rPr>
                <w:rFonts w:eastAsia="Consolas" w:cs="Calibri"/>
                <w:b/>
                <w:sz w:val="21"/>
                <w:szCs w:val="21"/>
              </w:rPr>
              <w:t>aria-label</w:t>
            </w:r>
            <w:r>
              <w:rPr>
                <w:rFonts w:eastAsia="Segoe UI" w:cs="Calibri"/>
                <w:sz w:val="21"/>
                <w:szCs w:val="21"/>
              </w:rPr>
              <w:t xml:space="preserve"> or </w:t>
            </w:r>
            <w:r>
              <w:rPr>
                <w:rFonts w:eastAsia="Consolas" w:cs="Calibri"/>
                <w:b/>
                <w:sz w:val="21"/>
                <w:szCs w:val="21"/>
              </w:rPr>
              <w:t>aria-labelledby</w:t>
            </w:r>
            <w:r>
              <w:rPr>
                <w:rFonts w:eastAsia="Segoe UI" w:cs="Calibri"/>
                <w:sz w:val="21"/>
                <w:szCs w:val="21"/>
              </w:rPr>
              <w:t xml:space="preserve"> that matches or contains the visible label; visible label text is not overridden in a way that would confuse voice-command users or conflate with other buttons. Accessible names are computed according to the Accessible Name and Description Computation algorithm (WCAG 2.2).</w:t>
            </w:r>
          </w:p>
        </w:tc>
      </w:tr>
      <w:tr w:rsidR="00A02E28" w14:paraId="344592CE"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06F3374" w14:textId="77777777" w:rsidR="00A02E28" w:rsidRDefault="00A02E28" w:rsidP="00A02E28">
            <w:pPr>
              <w:spacing w:after="0" w:line="240" w:lineRule="auto"/>
              <w:rPr>
                <w:rFonts w:eastAsia="Times New Roman" w:cs="Calibri"/>
                <w:b/>
              </w:rPr>
            </w:pPr>
            <w:hyperlink r:id="rId41" w:anchor="motion-actuation" w:history="1">
              <w:r>
                <w:rPr>
                  <w:rStyle w:val="Hyperlink"/>
                  <w:rFonts w:eastAsia="Times New Roman" w:cs="Calibri"/>
                  <w:b/>
                </w:rPr>
                <w:t>2.5.4 Motion Actuation</w:t>
              </w:r>
            </w:hyperlink>
            <w:r>
              <w:rPr>
                <w:rFonts w:cs="Calibri"/>
              </w:rPr>
              <w:t xml:space="preserve"> (Level A 2.1 only)</w:t>
            </w:r>
          </w:p>
          <w:p w14:paraId="2515DD5B"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52D9BB55"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05F48C77"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9.2.5.4 (Web)</w:t>
            </w:r>
          </w:p>
          <w:p w14:paraId="11BD69E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10.2.5.4 </w:t>
            </w:r>
            <w:r w:rsidR="00351C9D">
              <w:rPr>
                <w:rFonts w:eastAsia="Times New Roman" w:cs="Calibri"/>
              </w:rPr>
              <w:t>(Non-web document)</w:t>
            </w:r>
          </w:p>
          <w:p w14:paraId="2A939C8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11.2.5.4 (Open Functionality Software)</w:t>
            </w:r>
          </w:p>
          <w:p w14:paraId="7BE7CA71"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11.2.5.4 (Closed Software</w:t>
            </w:r>
          </w:p>
          <w:p w14:paraId="064E3921"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1F26602"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3B9C8FEA" w14:textId="12EA15A6" w:rsidR="00A02E28" w:rsidRDefault="78121DF2" w:rsidP="00A02E28">
            <w:pPr>
              <w:numPr>
                <w:ilvl w:val="0"/>
                <w:numId w:val="4"/>
              </w:numPr>
              <w:spacing w:after="0" w:line="240" w:lineRule="auto"/>
              <w:ind w:left="1080"/>
              <w:rPr>
                <w:rFonts w:eastAsia="Times New Roman" w:cs="Calibri"/>
              </w:rPr>
            </w:pPr>
            <w:r>
              <w:rPr>
                <w:rFonts w:cs="Calibri"/>
              </w:rPr>
              <w:t>12.2.4 (Support Docs)</w:t>
            </w:r>
          </w:p>
          <w:p w14:paraId="4B4004FC" w14:textId="707FA5C2" w:rsidR="00A02E28" w:rsidRDefault="0AE54399"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717BDCC" w14:textId="7480E92E" w:rsidR="00A02E28" w:rsidRDefault="00E162A4" w:rsidP="113437DA">
            <w:pPr>
              <w:spacing w:after="0" w:line="240" w:lineRule="auto"/>
              <w:rPr>
                <w:rFonts w:eastAsia="Arial" w:cs="Calibri"/>
                <w:b/>
                <w:color w:val="000000"/>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F1002BB" w14:textId="0242F12D" w:rsidR="00A02E28" w:rsidRDefault="00A02E28" w:rsidP="00A02E28">
            <w:pPr>
              <w:spacing w:after="0" w:line="240" w:lineRule="auto"/>
              <w:rPr>
                <w:rFonts w:eastAsia="Times New Roman" w:cs="Calibri"/>
                <w:sz w:val="21"/>
                <w:szCs w:val="21"/>
              </w:rPr>
            </w:pPr>
          </w:p>
        </w:tc>
      </w:tr>
      <w:tr w:rsidR="00A02E28" w14:paraId="3BD1B582"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C1DBEA0" w14:textId="77777777" w:rsidR="00A02E28" w:rsidRDefault="00A02E28" w:rsidP="00A02E28">
            <w:pPr>
              <w:spacing w:after="0" w:line="240" w:lineRule="auto"/>
              <w:rPr>
                <w:rFonts w:eastAsia="Times New Roman" w:cs="Calibri"/>
                <w:b/>
              </w:rPr>
            </w:pPr>
            <w:hyperlink r:id="rId42" w:anchor="meaning-doc-lang-id" w:history="1">
              <w:r>
                <w:rPr>
                  <w:rStyle w:val="Hyperlink"/>
                  <w:rFonts w:eastAsia="Times New Roman" w:cs="Calibri"/>
                  <w:b/>
                </w:rPr>
                <w:t>3.1.1 Language of Page</w:t>
              </w:r>
            </w:hyperlink>
            <w:r>
              <w:rPr>
                <w:rFonts w:cs="Calibri"/>
              </w:rPr>
              <w:t xml:space="preserve"> (Level A)</w:t>
            </w:r>
          </w:p>
          <w:p w14:paraId="4C26FF81"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0F24C99D"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11574608" w14:textId="77777777" w:rsidR="00A02E28" w:rsidRDefault="00A02E28" w:rsidP="00A02E28">
            <w:pPr>
              <w:numPr>
                <w:ilvl w:val="0"/>
                <w:numId w:val="13"/>
              </w:numPr>
              <w:spacing w:after="0" w:line="240" w:lineRule="auto"/>
              <w:ind w:left="1080"/>
              <w:rPr>
                <w:rFonts w:eastAsia="Times New Roman" w:cs="Calibri"/>
              </w:rPr>
            </w:pPr>
            <w:r>
              <w:rPr>
                <w:rFonts w:eastAsia="Times New Roman" w:cs="Calibri"/>
              </w:rPr>
              <w:t>9.3.1.1 (Web)</w:t>
            </w:r>
          </w:p>
          <w:p w14:paraId="5C266B02" w14:textId="77777777" w:rsidR="00A02E28" w:rsidRDefault="00A02E28" w:rsidP="00A02E28">
            <w:pPr>
              <w:numPr>
                <w:ilvl w:val="0"/>
                <w:numId w:val="13"/>
              </w:numPr>
              <w:spacing w:after="0" w:line="240" w:lineRule="auto"/>
              <w:ind w:left="1080"/>
              <w:rPr>
                <w:rFonts w:eastAsia="Times New Roman" w:cs="Calibri"/>
              </w:rPr>
            </w:pPr>
            <w:r>
              <w:rPr>
                <w:rFonts w:eastAsia="Times New Roman" w:cs="Calibri"/>
              </w:rPr>
              <w:t xml:space="preserve">10.3.1.1 </w:t>
            </w:r>
            <w:r w:rsidR="00351C9D">
              <w:rPr>
                <w:rFonts w:eastAsia="Times New Roman" w:cs="Calibri"/>
              </w:rPr>
              <w:t>(Non-web document)</w:t>
            </w:r>
          </w:p>
          <w:p w14:paraId="48E41E37" w14:textId="77777777" w:rsidR="00A02E28" w:rsidRDefault="00A02E28" w:rsidP="00A02E28">
            <w:pPr>
              <w:numPr>
                <w:ilvl w:val="0"/>
                <w:numId w:val="13"/>
              </w:numPr>
              <w:spacing w:after="0" w:line="240" w:lineRule="auto"/>
              <w:ind w:left="1080"/>
              <w:rPr>
                <w:rFonts w:eastAsia="Times New Roman" w:cs="Calibri"/>
              </w:rPr>
            </w:pPr>
            <w:r>
              <w:rPr>
                <w:rFonts w:eastAsia="Times New Roman" w:cs="Calibri"/>
              </w:rPr>
              <w:t>11.3.1.1.1 (Open Functionality Software)</w:t>
            </w:r>
          </w:p>
          <w:p w14:paraId="726812CC"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11.3.1.1.2 (Closed Software)</w:t>
            </w:r>
          </w:p>
          <w:p w14:paraId="1DA60EC1"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690B24C" w14:textId="77777777" w:rsidR="00A02E28" w:rsidRDefault="00A02E28" w:rsidP="00A02E28">
            <w:pPr>
              <w:numPr>
                <w:ilvl w:val="0"/>
                <w:numId w:val="3"/>
              </w:numPr>
              <w:spacing w:after="0" w:line="240" w:lineRule="auto"/>
              <w:ind w:left="1080"/>
              <w:rPr>
                <w:rFonts w:eastAsia="Times New Roman" w:cs="Calibri"/>
              </w:rPr>
            </w:pPr>
            <w:r>
              <w:rPr>
                <w:rFonts w:cs="Calibri"/>
              </w:rPr>
              <w:lastRenderedPageBreak/>
              <w:t>12.1.2 (Product Docs)</w:t>
            </w:r>
          </w:p>
          <w:p w14:paraId="25BABDED" w14:textId="5A24DBAA"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164488B6" w14:textId="069B6B04" w:rsidR="00A02E28" w:rsidRDefault="1D05605E" w:rsidP="113437DA">
            <w:pPr>
              <w:spacing w:after="0" w:line="240" w:lineRule="auto"/>
              <w:rPr>
                <w:rFonts w:cs="Calibri"/>
              </w:rPr>
            </w:pPr>
            <w:r>
              <w:rPr>
                <w:rFonts w:cs="Calibri"/>
              </w:rPr>
              <w:t xml:space="preserve">Revised Section 508 </w:t>
            </w:r>
          </w:p>
          <w:p w14:paraId="1BF429BA" w14:textId="44FD66F2" w:rsidR="00A02E28" w:rsidRDefault="1D05605E" w:rsidP="113437DA">
            <w:pPr>
              <w:spacing w:after="0" w:line="240" w:lineRule="auto"/>
              <w:rPr>
                <w:rFonts w:cs="Calibri"/>
              </w:rPr>
            </w:pPr>
            <w:r>
              <w:rPr>
                <w:rFonts w:cs="Calibri"/>
              </w:rPr>
              <w:t xml:space="preserve">             • 501 (Web)(Software) </w:t>
            </w:r>
          </w:p>
          <w:p w14:paraId="52817806" w14:textId="51D4F3B4" w:rsidR="00A02E28" w:rsidRDefault="1D05605E" w:rsidP="113437DA">
            <w:pPr>
              <w:spacing w:after="0" w:line="240" w:lineRule="auto"/>
              <w:rPr>
                <w:rFonts w:cs="Calibri"/>
              </w:rPr>
            </w:pPr>
            <w:r>
              <w:rPr>
                <w:rFonts w:cs="Calibri"/>
              </w:rPr>
              <w:t xml:space="preserve">             • 504.2 (Authoring Tool) </w:t>
            </w:r>
          </w:p>
          <w:p w14:paraId="12B79627" w14:textId="4A5E5672" w:rsidR="00A02E28" w:rsidRDefault="1D05605E" w:rsidP="113437DA">
            <w:pPr>
              <w:spacing w:after="0" w:line="240" w:lineRule="auto"/>
              <w:rPr>
                <w:rFonts w:cs="Calibri"/>
              </w:rPr>
            </w:pPr>
            <w:r>
              <w:rPr>
                <w:rFonts w:cs="Calibri"/>
              </w:rPr>
              <w:t xml:space="preserve">             • 602.3 (Support Docs)</w:t>
            </w:r>
          </w:p>
          <w:p w14:paraId="7814B937" w14:textId="132BA3E8"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6AADBD65" w14:textId="7103C007" w:rsidR="00A02E28" w:rsidRDefault="23DB3C97" w:rsidP="1B043012">
            <w:pPr>
              <w:spacing w:after="0" w:line="240" w:lineRule="auto"/>
              <w:rPr>
                <w:rFonts w:cs="Calibri"/>
              </w:rPr>
            </w:pPr>
            <w:r>
              <w:rPr>
                <w:rFonts w:eastAsia="Arial" w:cs="Calibri"/>
                <w:b/>
                <w:color w:val="000000"/>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410D71C0" w14:textId="77C243A4" w:rsidR="00A02E28" w:rsidRDefault="23DB3C97" w:rsidP="1B043012">
            <w:pPr>
              <w:spacing w:after="0" w:line="240" w:lineRule="auto"/>
              <w:rPr>
                <w:rFonts w:cs="Calibri"/>
                <w:sz w:val="21"/>
                <w:szCs w:val="21"/>
              </w:rPr>
            </w:pPr>
            <w:r>
              <w:rPr>
                <w:rFonts w:cs="Calibri"/>
                <w:color w:val="000000"/>
                <w:sz w:val="21"/>
                <w:szCs w:val="21"/>
              </w:rPr>
              <w:t>This criterion applies to the web page itself, but not to the individual web components.</w:t>
            </w:r>
          </w:p>
        </w:tc>
      </w:tr>
      <w:tr w:rsidR="00A02E28" w14:paraId="0E0CCBB1"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772CFF22" w14:textId="77777777" w:rsidR="00A02E28" w:rsidRDefault="00A02E28" w:rsidP="00A02E28">
            <w:pPr>
              <w:spacing w:after="0" w:line="240" w:lineRule="auto"/>
              <w:rPr>
                <w:rFonts w:eastAsia="Times New Roman" w:cs="Calibri"/>
                <w:b/>
              </w:rPr>
            </w:pPr>
            <w:hyperlink r:id="rId43" w:anchor="consistent-behavior-receive-focus" w:history="1">
              <w:r>
                <w:rPr>
                  <w:rStyle w:val="Hyperlink"/>
                  <w:rFonts w:eastAsia="Times New Roman" w:cs="Calibri"/>
                  <w:b/>
                </w:rPr>
                <w:t>3.2.1 On Focus</w:t>
              </w:r>
            </w:hyperlink>
            <w:r>
              <w:rPr>
                <w:rFonts w:cs="Calibri"/>
              </w:rPr>
              <w:t xml:space="preserve"> (Level A)</w:t>
            </w:r>
          </w:p>
          <w:p w14:paraId="1444C36D" w14:textId="77777777" w:rsidR="00A02E28" w:rsidRDefault="00A02E28" w:rsidP="00A02E28">
            <w:pPr>
              <w:spacing w:after="0" w:line="240" w:lineRule="auto"/>
              <w:ind w:left="360"/>
              <w:rPr>
                <w:rFonts w:eastAsia="Times New Roman" w:cs="Calibri"/>
              </w:rPr>
            </w:pPr>
            <w:r>
              <w:rPr>
                <w:rFonts w:eastAsia="Times New Roman" w:cs="Calibri"/>
              </w:rPr>
              <w:t>Also applies to:</w:t>
            </w:r>
          </w:p>
          <w:p w14:paraId="2D09DAAE" w14:textId="77777777" w:rsidR="00A02E28" w:rsidRDefault="00A02E28" w:rsidP="00A02E28">
            <w:pPr>
              <w:spacing w:after="0" w:line="240" w:lineRule="auto"/>
              <w:ind w:left="360"/>
              <w:rPr>
                <w:rFonts w:eastAsia="Times New Roman" w:cs="Calibri"/>
              </w:rPr>
            </w:pPr>
            <w:r>
              <w:rPr>
                <w:rFonts w:eastAsia="Times New Roman" w:cs="Calibri"/>
              </w:rPr>
              <w:t>EN 301 549 Criteria</w:t>
            </w:r>
          </w:p>
          <w:p w14:paraId="6E1713E2"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9.3.2.1 (Web)</w:t>
            </w:r>
          </w:p>
          <w:p w14:paraId="0662BAAB"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 xml:space="preserve">10.3.2.1 </w:t>
            </w:r>
            <w:r w:rsidR="00351C9D">
              <w:rPr>
                <w:rFonts w:eastAsia="Times New Roman" w:cs="Calibri"/>
              </w:rPr>
              <w:t>(Non-web document)</w:t>
            </w:r>
          </w:p>
          <w:p w14:paraId="149FE57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11.3.2.1 (Open Functionality Software)</w:t>
            </w:r>
          </w:p>
          <w:p w14:paraId="55323083" w14:textId="77777777" w:rsidR="00A02E28" w:rsidRDefault="00A02E28" w:rsidP="00A02E28">
            <w:pPr>
              <w:numPr>
                <w:ilvl w:val="0"/>
                <w:numId w:val="4"/>
              </w:numPr>
              <w:spacing w:after="0" w:line="240" w:lineRule="auto"/>
              <w:ind w:left="1080"/>
              <w:rPr>
                <w:rFonts w:eastAsia="Times New Roman" w:cs="Calibri"/>
              </w:rPr>
            </w:pPr>
            <w:r>
              <w:rPr>
                <w:rFonts w:eastAsia="Times New Roman" w:cs="Calibri"/>
              </w:rPr>
              <w:t>11.3.2.1 (Closed Software)</w:t>
            </w:r>
          </w:p>
          <w:p w14:paraId="017BF33A" w14:textId="77777777" w:rsidR="00A02E28" w:rsidRDefault="00A02E28" w:rsidP="00A02E28">
            <w:pPr>
              <w:numPr>
                <w:ilvl w:val="0"/>
                <w:numId w:val="3"/>
              </w:numPr>
              <w:spacing w:after="0" w:line="240" w:lineRule="auto"/>
              <w:ind w:left="1080"/>
              <w:rPr>
                <w:rFonts w:eastAsia="Times New Roman" w:cs="Calibri"/>
              </w:rPr>
            </w:pPr>
            <w:r>
              <w:rPr>
                <w:rFonts w:cs="Calibri"/>
              </w:rPr>
              <w:t>11.8.2 (Authoring Tool)</w:t>
            </w:r>
          </w:p>
          <w:p w14:paraId="0B2E9F30" w14:textId="77777777" w:rsidR="00A02E28" w:rsidRDefault="00A02E28" w:rsidP="00A02E28">
            <w:pPr>
              <w:numPr>
                <w:ilvl w:val="0"/>
                <w:numId w:val="3"/>
              </w:numPr>
              <w:spacing w:after="0" w:line="240" w:lineRule="auto"/>
              <w:ind w:left="1080"/>
              <w:rPr>
                <w:rFonts w:eastAsia="Times New Roman" w:cs="Calibri"/>
              </w:rPr>
            </w:pPr>
            <w:r>
              <w:rPr>
                <w:rFonts w:cs="Calibri"/>
              </w:rPr>
              <w:t>12.1.2 (Product Docs)</w:t>
            </w:r>
          </w:p>
          <w:p w14:paraId="506C6D3C" w14:textId="51341A8B" w:rsidR="00A02E28" w:rsidRDefault="78121DF2" w:rsidP="113437DA">
            <w:pPr>
              <w:numPr>
                <w:ilvl w:val="0"/>
                <w:numId w:val="4"/>
              </w:numPr>
              <w:spacing w:after="0" w:line="240" w:lineRule="auto"/>
              <w:ind w:left="1080"/>
              <w:rPr>
                <w:rFonts w:eastAsia="Times New Roman" w:cs="Calibri"/>
                <w:b/>
              </w:rPr>
            </w:pPr>
            <w:r>
              <w:rPr>
                <w:rFonts w:cs="Calibri"/>
              </w:rPr>
              <w:t>12.2.4 (Support Docs)</w:t>
            </w:r>
          </w:p>
          <w:p w14:paraId="4FAD2FE7" w14:textId="069B6B04" w:rsidR="00A02E28" w:rsidRDefault="0EB9EADF" w:rsidP="113437DA">
            <w:pPr>
              <w:spacing w:after="0" w:line="240" w:lineRule="auto"/>
              <w:rPr>
                <w:rFonts w:cs="Calibri"/>
              </w:rPr>
            </w:pPr>
            <w:r>
              <w:rPr>
                <w:rFonts w:cs="Calibri"/>
              </w:rPr>
              <w:t xml:space="preserve">Revised Section 508 </w:t>
            </w:r>
          </w:p>
          <w:p w14:paraId="4E2F5C6E" w14:textId="44FD66F2" w:rsidR="00A02E28" w:rsidRDefault="0EB9EADF" w:rsidP="113437DA">
            <w:pPr>
              <w:spacing w:after="0" w:line="240" w:lineRule="auto"/>
              <w:rPr>
                <w:rFonts w:cs="Calibri"/>
              </w:rPr>
            </w:pPr>
            <w:r>
              <w:rPr>
                <w:rFonts w:cs="Calibri"/>
              </w:rPr>
              <w:t xml:space="preserve">             • 501 (Web)(Software) </w:t>
            </w:r>
          </w:p>
          <w:p w14:paraId="4EBFB8BD" w14:textId="51D4F3B4" w:rsidR="00A02E28" w:rsidRDefault="0EB9EADF" w:rsidP="113437DA">
            <w:pPr>
              <w:spacing w:after="0" w:line="240" w:lineRule="auto"/>
              <w:rPr>
                <w:rFonts w:cs="Calibri"/>
              </w:rPr>
            </w:pPr>
            <w:r>
              <w:rPr>
                <w:rFonts w:cs="Calibri"/>
              </w:rPr>
              <w:t xml:space="preserve">             • 504.2 (Authoring Tool) </w:t>
            </w:r>
          </w:p>
          <w:p w14:paraId="3DD6330F" w14:textId="4A5E5672" w:rsidR="00A02E28" w:rsidRDefault="0EB9EADF" w:rsidP="113437DA">
            <w:pPr>
              <w:spacing w:after="0" w:line="240" w:lineRule="auto"/>
              <w:rPr>
                <w:rFonts w:cs="Calibri"/>
              </w:rPr>
            </w:pPr>
            <w:r>
              <w:rPr>
                <w:rFonts w:cs="Calibri"/>
              </w:rPr>
              <w:t xml:space="preserve">             • 602.3 (Support Docs)</w:t>
            </w:r>
          </w:p>
          <w:p w14:paraId="169DA0E0" w14:textId="5A47576C" w:rsidR="00A02E28" w:rsidRDefault="00A02E28"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AB40785" w14:textId="09B579D4" w:rsidR="00A02E28" w:rsidRDefault="6D52FEC9"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03988AAD" w14:textId="5F8AEAB9" w:rsidR="00A02E28" w:rsidRDefault="00A02E28" w:rsidP="113437DA">
            <w:pPr>
              <w:spacing w:after="0" w:line="240" w:lineRule="auto"/>
              <w:rPr>
                <w:rFonts w:cs="Calibri"/>
                <w:sz w:val="21"/>
                <w:szCs w:val="21"/>
              </w:rPr>
            </w:pPr>
          </w:p>
        </w:tc>
      </w:tr>
      <w:tr w:rsidR="00FD310D" w14:paraId="352D410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BEF0BA9" w14:textId="77777777" w:rsidR="00FD310D" w:rsidRDefault="00FD310D" w:rsidP="00C25A17">
            <w:pPr>
              <w:spacing w:after="0" w:line="240" w:lineRule="auto"/>
              <w:rPr>
                <w:rFonts w:cs="Calibri"/>
              </w:rPr>
            </w:pPr>
            <w:hyperlink r:id="rId44" w:anchor="consistent-behavior-unpredictable-change" w:history="1">
              <w:r>
                <w:rPr>
                  <w:rStyle w:val="Hyperlink"/>
                  <w:rFonts w:cs="Calibri"/>
                  <w:b/>
                </w:rPr>
                <w:t>3.2.2 On Input</w:t>
              </w:r>
            </w:hyperlink>
            <w:r>
              <w:rPr>
                <w:rFonts w:cs="Calibri"/>
              </w:rPr>
              <w:t xml:space="preserve"> (Level A)</w:t>
            </w:r>
          </w:p>
          <w:p w14:paraId="3C9F1B60" w14:textId="77777777" w:rsidR="00FD310D" w:rsidRDefault="00FD310D" w:rsidP="00FD310D">
            <w:pPr>
              <w:spacing w:after="0" w:line="240" w:lineRule="auto"/>
              <w:ind w:left="360"/>
              <w:rPr>
                <w:rFonts w:cs="Calibri"/>
              </w:rPr>
            </w:pPr>
            <w:r>
              <w:rPr>
                <w:rFonts w:cs="Calibri"/>
              </w:rPr>
              <w:t>Also applies to:</w:t>
            </w:r>
          </w:p>
          <w:p w14:paraId="3EEA0891" w14:textId="77777777" w:rsidR="00FD310D" w:rsidRDefault="00FD310D" w:rsidP="00FD310D">
            <w:pPr>
              <w:spacing w:after="0" w:line="240" w:lineRule="auto"/>
              <w:ind w:left="360"/>
              <w:rPr>
                <w:rFonts w:cs="Calibri"/>
              </w:rPr>
            </w:pPr>
            <w:r>
              <w:rPr>
                <w:rFonts w:cs="Calibri"/>
              </w:rPr>
              <w:t>EN 301 549 Criteria</w:t>
            </w:r>
          </w:p>
          <w:p w14:paraId="33578296" w14:textId="77777777" w:rsidR="00FD310D" w:rsidRDefault="00FD310D" w:rsidP="00C25A17">
            <w:pPr>
              <w:numPr>
                <w:ilvl w:val="0"/>
                <w:numId w:val="15"/>
              </w:numPr>
              <w:spacing w:after="0" w:line="240" w:lineRule="auto"/>
              <w:ind w:left="1080"/>
              <w:rPr>
                <w:rFonts w:cs="Calibri"/>
              </w:rPr>
            </w:pPr>
            <w:r>
              <w:rPr>
                <w:rFonts w:cs="Calibri"/>
              </w:rPr>
              <w:t>9.3.2.2 (Web)</w:t>
            </w:r>
          </w:p>
          <w:p w14:paraId="3F397B26" w14:textId="77777777" w:rsidR="00FD310D" w:rsidRDefault="00FD310D" w:rsidP="00C25A17">
            <w:pPr>
              <w:numPr>
                <w:ilvl w:val="0"/>
                <w:numId w:val="15"/>
              </w:numPr>
              <w:spacing w:after="0" w:line="240" w:lineRule="auto"/>
              <w:ind w:left="1080"/>
              <w:rPr>
                <w:rFonts w:cs="Calibri"/>
              </w:rPr>
            </w:pPr>
            <w:r>
              <w:rPr>
                <w:rFonts w:cs="Calibri"/>
              </w:rPr>
              <w:t xml:space="preserve">10.3.2.2 </w:t>
            </w:r>
            <w:r w:rsidR="00351C9D">
              <w:rPr>
                <w:rFonts w:cs="Calibri"/>
              </w:rPr>
              <w:t>(Non-web document)</w:t>
            </w:r>
          </w:p>
          <w:p w14:paraId="1B3645A9" w14:textId="77777777" w:rsidR="00FD310D" w:rsidRDefault="00FD310D" w:rsidP="00C25A17">
            <w:pPr>
              <w:numPr>
                <w:ilvl w:val="0"/>
                <w:numId w:val="15"/>
              </w:numPr>
              <w:spacing w:after="0" w:line="240" w:lineRule="auto"/>
              <w:ind w:left="1080"/>
              <w:rPr>
                <w:rFonts w:cs="Calibri"/>
              </w:rPr>
            </w:pPr>
            <w:r>
              <w:rPr>
                <w:rFonts w:cs="Calibri"/>
              </w:rPr>
              <w:t>11.3.2.2 (Open Functionality Software)</w:t>
            </w:r>
          </w:p>
          <w:p w14:paraId="0C1B2A9B" w14:textId="77777777" w:rsidR="00FD310D" w:rsidRDefault="00FD310D" w:rsidP="00C25A17">
            <w:pPr>
              <w:numPr>
                <w:ilvl w:val="0"/>
                <w:numId w:val="4"/>
              </w:numPr>
              <w:spacing w:after="0" w:line="240" w:lineRule="auto"/>
              <w:ind w:left="1080"/>
              <w:rPr>
                <w:rFonts w:cs="Calibri"/>
              </w:rPr>
            </w:pPr>
            <w:r>
              <w:rPr>
                <w:rFonts w:cs="Calibri"/>
              </w:rPr>
              <w:t>11.3.2.2 (Closed Software)</w:t>
            </w:r>
          </w:p>
          <w:p w14:paraId="093E375B" w14:textId="77777777" w:rsidR="00FD310D" w:rsidRDefault="00FD310D" w:rsidP="00C25A17">
            <w:pPr>
              <w:numPr>
                <w:ilvl w:val="0"/>
                <w:numId w:val="3"/>
              </w:numPr>
              <w:spacing w:after="0" w:line="240" w:lineRule="auto"/>
              <w:ind w:left="1080"/>
              <w:rPr>
                <w:rFonts w:cs="Calibri"/>
              </w:rPr>
            </w:pPr>
            <w:r>
              <w:rPr>
                <w:rFonts w:cs="Calibri"/>
              </w:rPr>
              <w:t>11.8.2 (Authoring Tool)</w:t>
            </w:r>
          </w:p>
          <w:p w14:paraId="32DE56A1" w14:textId="77777777" w:rsidR="00FD310D" w:rsidRDefault="00FD310D" w:rsidP="00C25A17">
            <w:pPr>
              <w:numPr>
                <w:ilvl w:val="0"/>
                <w:numId w:val="3"/>
              </w:numPr>
              <w:spacing w:after="0" w:line="240" w:lineRule="auto"/>
              <w:ind w:left="1080"/>
              <w:rPr>
                <w:rFonts w:cs="Calibri"/>
              </w:rPr>
            </w:pPr>
            <w:r>
              <w:rPr>
                <w:rFonts w:cs="Calibri"/>
              </w:rPr>
              <w:t>12.1.2 (Product Docs)</w:t>
            </w:r>
          </w:p>
          <w:p w14:paraId="492774E8" w14:textId="07928A99" w:rsidR="00FD310D" w:rsidRDefault="00FD310D" w:rsidP="00FD310D">
            <w:pPr>
              <w:numPr>
                <w:ilvl w:val="0"/>
                <w:numId w:val="4"/>
              </w:numPr>
              <w:spacing w:after="0" w:line="240" w:lineRule="auto"/>
              <w:ind w:left="1080"/>
              <w:rPr>
                <w:rFonts w:cs="Calibri"/>
              </w:rPr>
            </w:pPr>
            <w:r>
              <w:rPr>
                <w:rFonts w:cs="Calibri"/>
              </w:rPr>
              <w:t>12.2.4 (Support Docs)</w:t>
            </w:r>
          </w:p>
          <w:p w14:paraId="7F3EAEE0" w14:textId="069B6B04" w:rsidR="00FD310D" w:rsidRDefault="3C62D660" w:rsidP="113437DA">
            <w:pPr>
              <w:spacing w:after="0" w:line="240" w:lineRule="auto"/>
              <w:rPr>
                <w:rFonts w:cs="Calibri"/>
              </w:rPr>
            </w:pPr>
            <w:r>
              <w:rPr>
                <w:rFonts w:cs="Calibri"/>
              </w:rPr>
              <w:t xml:space="preserve">Revised Section 508 </w:t>
            </w:r>
          </w:p>
          <w:p w14:paraId="6022A65D" w14:textId="44FD66F2" w:rsidR="00FD310D" w:rsidRDefault="3C62D660" w:rsidP="113437DA">
            <w:pPr>
              <w:spacing w:after="0" w:line="240" w:lineRule="auto"/>
              <w:rPr>
                <w:rFonts w:cs="Calibri"/>
              </w:rPr>
            </w:pPr>
            <w:r>
              <w:rPr>
                <w:rFonts w:cs="Calibri"/>
              </w:rPr>
              <w:lastRenderedPageBreak/>
              <w:t xml:space="preserve">             • 501 (Web)(Software) </w:t>
            </w:r>
          </w:p>
          <w:p w14:paraId="21C14185" w14:textId="51D4F3B4" w:rsidR="00FD310D" w:rsidRDefault="3C62D660" w:rsidP="113437DA">
            <w:pPr>
              <w:spacing w:after="0" w:line="240" w:lineRule="auto"/>
              <w:rPr>
                <w:rFonts w:cs="Calibri"/>
              </w:rPr>
            </w:pPr>
            <w:r>
              <w:rPr>
                <w:rFonts w:cs="Calibri"/>
              </w:rPr>
              <w:t xml:space="preserve">             • 504.2 (Authoring Tool) </w:t>
            </w:r>
          </w:p>
          <w:p w14:paraId="65EE0586" w14:textId="4A5E5672" w:rsidR="00FD310D" w:rsidRDefault="3C62D660" w:rsidP="113437DA">
            <w:pPr>
              <w:spacing w:after="0" w:line="240" w:lineRule="auto"/>
              <w:rPr>
                <w:rFonts w:cs="Calibri"/>
              </w:rPr>
            </w:pPr>
            <w:r>
              <w:rPr>
                <w:rFonts w:cs="Calibri"/>
              </w:rPr>
              <w:t xml:space="preserve">             • 602.3 (Support Docs)</w:t>
            </w:r>
          </w:p>
          <w:p w14:paraId="16AE3DA6" w14:textId="41941CC4"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F785920" w14:textId="1F282436" w:rsidR="00FD310D" w:rsidRDefault="42C15F10"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66ADD0B9" w14:textId="69BEBD30" w:rsidR="00FD310D" w:rsidRDefault="05B0133C" w:rsidP="113437DA">
            <w:pPr>
              <w:spacing w:after="0" w:line="240" w:lineRule="auto"/>
              <w:rPr>
                <w:rFonts w:cs="Calibri"/>
                <w:sz w:val="21"/>
                <w:szCs w:val="21"/>
              </w:rPr>
            </w:pPr>
            <w:r>
              <w:rPr>
                <w:rFonts w:eastAsia="Segoe UI" w:cs="Calibri"/>
                <w:sz w:val="21"/>
                <w:szCs w:val="21"/>
              </w:rPr>
              <w:t>Changing the value of a component does not cause an unexpected change of context unless the change is announced in advance.</w:t>
            </w:r>
          </w:p>
        </w:tc>
      </w:tr>
      <w:tr w:rsidR="113437DA" w14:paraId="707310E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73F94B77" w14:textId="1080C903" w:rsidR="0B54DAC5" w:rsidRDefault="0B54DAC5" w:rsidP="113437DA">
            <w:pPr>
              <w:spacing w:line="240" w:lineRule="auto"/>
              <w:rPr>
                <w:rFonts w:cs="Calibri"/>
              </w:rPr>
            </w:pPr>
            <w:hyperlink r:id="rId45" w:anchor="consistent-help">
              <w:r>
                <w:rPr>
                  <w:rStyle w:val="Hyperlink"/>
                  <w:rFonts w:cs="Calibri"/>
                  <w:b/>
                </w:rPr>
                <w:t>3.2.6 Consistent Help</w:t>
              </w:r>
            </w:hyperlink>
            <w:r>
              <w:rPr>
                <w:rFonts w:cs="Calibri"/>
              </w:rPr>
              <w:t xml:space="preserve"> (Level A 2.2 only) </w:t>
            </w:r>
          </w:p>
          <w:p w14:paraId="457FD736" w14:textId="305141E3" w:rsidR="0B54DAC5" w:rsidRDefault="0B54DAC5" w:rsidP="113437DA">
            <w:pPr>
              <w:spacing w:line="240" w:lineRule="auto"/>
              <w:rPr>
                <w:rFonts w:cs="Calibri"/>
              </w:rPr>
            </w:pPr>
            <w:r>
              <w:rPr>
                <w:rFonts w:cs="Calibri"/>
              </w:rPr>
              <w:t xml:space="preserve">EN 301 549 Criteria – Does not apply </w:t>
            </w:r>
          </w:p>
          <w:p w14:paraId="38F2290B" w14:textId="4F63CE71" w:rsidR="0B54DAC5" w:rsidRDefault="0B54DAC5" w:rsidP="113437DA">
            <w:pPr>
              <w:spacing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BFDB2FA" w14:textId="1AC0ACD3" w:rsidR="2A1BF7EF" w:rsidRDefault="2A1BF7EF" w:rsidP="113437DA">
            <w:pPr>
              <w:spacing w:line="240" w:lineRule="auto"/>
              <w:rPr>
                <w:rFonts w:cs="Calibri"/>
                <w:b/>
              </w:rPr>
            </w:pPr>
            <w:r>
              <w:rPr>
                <w:rFonts w:eastAsia="Arial" w:cs="Calibri"/>
                <w:b/>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0263E738" w14:textId="1C2FEFFA" w:rsidR="113437DA" w:rsidRDefault="113437DA" w:rsidP="113437DA">
            <w:pPr>
              <w:spacing w:line="240" w:lineRule="auto"/>
              <w:rPr>
                <w:rFonts w:eastAsia="Segoe UI" w:cs="Calibri"/>
                <w:sz w:val="21"/>
                <w:szCs w:val="21"/>
              </w:rPr>
            </w:pPr>
          </w:p>
        </w:tc>
      </w:tr>
      <w:tr w:rsidR="00FD310D" w14:paraId="5CF65FDD"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2424384E" w14:textId="77777777" w:rsidR="00FD310D" w:rsidRDefault="00FD310D" w:rsidP="00C25A17">
            <w:pPr>
              <w:spacing w:after="0" w:line="240" w:lineRule="auto"/>
              <w:rPr>
                <w:rFonts w:cs="Calibri"/>
              </w:rPr>
            </w:pPr>
            <w:hyperlink r:id="rId46" w:anchor="minimize-error-identified" w:history="1">
              <w:r>
                <w:rPr>
                  <w:rStyle w:val="Hyperlink"/>
                  <w:rFonts w:cs="Calibri"/>
                  <w:b/>
                </w:rPr>
                <w:t>3.3.1 Error Identification</w:t>
              </w:r>
            </w:hyperlink>
            <w:r>
              <w:rPr>
                <w:rFonts w:cs="Calibri"/>
              </w:rPr>
              <w:t xml:space="preserve"> (Level A)</w:t>
            </w:r>
          </w:p>
          <w:p w14:paraId="1C90D9DC" w14:textId="77777777" w:rsidR="00FD310D" w:rsidRDefault="00FD310D" w:rsidP="00FD310D">
            <w:pPr>
              <w:spacing w:after="0" w:line="240" w:lineRule="auto"/>
              <w:ind w:left="360"/>
              <w:rPr>
                <w:rFonts w:cs="Calibri"/>
              </w:rPr>
            </w:pPr>
            <w:r>
              <w:rPr>
                <w:rFonts w:cs="Calibri"/>
              </w:rPr>
              <w:t>Also applies to:</w:t>
            </w:r>
          </w:p>
          <w:p w14:paraId="7C02985F" w14:textId="77777777" w:rsidR="00FD310D" w:rsidRDefault="00FD310D" w:rsidP="00FD310D">
            <w:pPr>
              <w:spacing w:after="0" w:line="240" w:lineRule="auto"/>
              <w:ind w:left="360"/>
              <w:rPr>
                <w:rFonts w:cs="Calibri"/>
              </w:rPr>
            </w:pPr>
            <w:r>
              <w:rPr>
                <w:rFonts w:cs="Calibri"/>
              </w:rPr>
              <w:t>EN 301 549 Criteria</w:t>
            </w:r>
          </w:p>
          <w:p w14:paraId="0A9C7159" w14:textId="77777777" w:rsidR="00FD310D" w:rsidRDefault="00FD310D" w:rsidP="00C25A17">
            <w:pPr>
              <w:numPr>
                <w:ilvl w:val="0"/>
                <w:numId w:val="18"/>
              </w:numPr>
              <w:spacing w:after="0" w:line="240" w:lineRule="auto"/>
              <w:ind w:left="1080"/>
              <w:rPr>
                <w:rFonts w:cs="Calibri"/>
              </w:rPr>
            </w:pPr>
            <w:r>
              <w:rPr>
                <w:rFonts w:cs="Calibri"/>
              </w:rPr>
              <w:t>9.3.3.1 (Web)</w:t>
            </w:r>
          </w:p>
          <w:p w14:paraId="2EB50820" w14:textId="77777777" w:rsidR="00FD310D" w:rsidRDefault="00FD310D" w:rsidP="00C25A17">
            <w:pPr>
              <w:numPr>
                <w:ilvl w:val="0"/>
                <w:numId w:val="18"/>
              </w:numPr>
              <w:spacing w:after="0" w:line="240" w:lineRule="auto"/>
              <w:ind w:left="1080"/>
              <w:rPr>
                <w:rFonts w:cs="Calibri"/>
              </w:rPr>
            </w:pPr>
            <w:r>
              <w:rPr>
                <w:rFonts w:cs="Calibri"/>
              </w:rPr>
              <w:t xml:space="preserve">10.3.3.1 </w:t>
            </w:r>
            <w:r w:rsidR="00351C9D">
              <w:rPr>
                <w:rFonts w:cs="Calibri"/>
              </w:rPr>
              <w:t>(Non-web document)</w:t>
            </w:r>
          </w:p>
          <w:p w14:paraId="72056E37" w14:textId="77777777" w:rsidR="00FD310D" w:rsidRDefault="00FD310D" w:rsidP="00C25A17">
            <w:pPr>
              <w:numPr>
                <w:ilvl w:val="0"/>
                <w:numId w:val="18"/>
              </w:numPr>
              <w:spacing w:after="0" w:line="240" w:lineRule="auto"/>
              <w:ind w:left="1080"/>
              <w:rPr>
                <w:rFonts w:cs="Calibri"/>
              </w:rPr>
            </w:pPr>
            <w:r>
              <w:rPr>
                <w:rFonts w:cs="Calibri"/>
              </w:rPr>
              <w:t>11.3.3.1.1 (Open Functionality Software)</w:t>
            </w:r>
          </w:p>
          <w:p w14:paraId="556235D5" w14:textId="77777777" w:rsidR="00FD310D" w:rsidRDefault="00FD310D" w:rsidP="00C25A17">
            <w:pPr>
              <w:numPr>
                <w:ilvl w:val="0"/>
                <w:numId w:val="4"/>
              </w:numPr>
              <w:spacing w:after="0" w:line="240" w:lineRule="auto"/>
              <w:ind w:left="1080"/>
              <w:rPr>
                <w:rFonts w:cs="Calibri"/>
              </w:rPr>
            </w:pPr>
            <w:r>
              <w:rPr>
                <w:rFonts w:cs="Calibri"/>
              </w:rPr>
              <w:t>11.3.3.1.2 (Closed Software)</w:t>
            </w:r>
          </w:p>
          <w:p w14:paraId="33B7FDFA" w14:textId="77777777" w:rsidR="00FD310D" w:rsidRDefault="00FD310D" w:rsidP="00C25A17">
            <w:pPr>
              <w:numPr>
                <w:ilvl w:val="0"/>
                <w:numId w:val="3"/>
              </w:numPr>
              <w:spacing w:after="0" w:line="240" w:lineRule="auto"/>
              <w:ind w:left="1080"/>
              <w:rPr>
                <w:rFonts w:cs="Calibri"/>
              </w:rPr>
            </w:pPr>
            <w:r>
              <w:rPr>
                <w:rFonts w:cs="Calibri"/>
              </w:rPr>
              <w:t>11.8.2 (Authoring Tool)</w:t>
            </w:r>
          </w:p>
          <w:p w14:paraId="3497323E" w14:textId="77777777" w:rsidR="00FD310D" w:rsidRDefault="00FD310D" w:rsidP="00C25A17">
            <w:pPr>
              <w:numPr>
                <w:ilvl w:val="0"/>
                <w:numId w:val="3"/>
              </w:numPr>
              <w:spacing w:after="0" w:line="240" w:lineRule="auto"/>
              <w:ind w:left="1080"/>
              <w:rPr>
                <w:rFonts w:cs="Calibri"/>
              </w:rPr>
            </w:pPr>
            <w:r>
              <w:rPr>
                <w:rFonts w:cs="Calibri"/>
              </w:rPr>
              <w:t>12.1.2 (Product Docs)</w:t>
            </w:r>
          </w:p>
          <w:p w14:paraId="76C41CEF" w14:textId="5C262675" w:rsidR="00FD310D" w:rsidRDefault="00FD310D" w:rsidP="00FD310D">
            <w:pPr>
              <w:numPr>
                <w:ilvl w:val="0"/>
                <w:numId w:val="4"/>
              </w:numPr>
              <w:spacing w:after="0" w:line="240" w:lineRule="auto"/>
              <w:ind w:left="1080"/>
              <w:rPr>
                <w:rFonts w:cs="Calibri"/>
              </w:rPr>
            </w:pPr>
            <w:r>
              <w:rPr>
                <w:rFonts w:cs="Calibri"/>
              </w:rPr>
              <w:t>12.2.4 (Support Docs)</w:t>
            </w:r>
          </w:p>
          <w:p w14:paraId="00C7BFE0" w14:textId="069B6B04" w:rsidR="00FD310D" w:rsidRDefault="7FED4FF2" w:rsidP="113437DA">
            <w:pPr>
              <w:spacing w:after="0" w:line="240" w:lineRule="auto"/>
              <w:rPr>
                <w:rFonts w:cs="Calibri"/>
              </w:rPr>
            </w:pPr>
            <w:r>
              <w:rPr>
                <w:rFonts w:cs="Calibri"/>
              </w:rPr>
              <w:t xml:space="preserve">Revised Section 508 </w:t>
            </w:r>
          </w:p>
          <w:p w14:paraId="681F6FA3" w14:textId="44FD66F2" w:rsidR="00FD310D" w:rsidRDefault="7FED4FF2" w:rsidP="113437DA">
            <w:pPr>
              <w:spacing w:after="0" w:line="240" w:lineRule="auto"/>
              <w:rPr>
                <w:rFonts w:cs="Calibri"/>
              </w:rPr>
            </w:pPr>
            <w:r>
              <w:rPr>
                <w:rFonts w:cs="Calibri"/>
              </w:rPr>
              <w:t xml:space="preserve">             • 501 (Web)(Software) </w:t>
            </w:r>
          </w:p>
          <w:p w14:paraId="601F663E" w14:textId="51D4F3B4" w:rsidR="00FD310D" w:rsidRDefault="7FED4FF2" w:rsidP="113437DA">
            <w:pPr>
              <w:spacing w:after="0" w:line="240" w:lineRule="auto"/>
              <w:rPr>
                <w:rFonts w:cs="Calibri"/>
              </w:rPr>
            </w:pPr>
            <w:r>
              <w:rPr>
                <w:rFonts w:cs="Calibri"/>
              </w:rPr>
              <w:t xml:space="preserve">             • 504.2 (Authoring Tool) </w:t>
            </w:r>
          </w:p>
          <w:p w14:paraId="7AA685BB" w14:textId="4A5E5672" w:rsidR="00FD310D" w:rsidRDefault="7FED4FF2" w:rsidP="113437DA">
            <w:pPr>
              <w:spacing w:after="0" w:line="240" w:lineRule="auto"/>
              <w:rPr>
                <w:rFonts w:cs="Calibri"/>
              </w:rPr>
            </w:pPr>
            <w:r>
              <w:rPr>
                <w:rFonts w:cs="Calibri"/>
              </w:rPr>
              <w:t xml:space="preserve">             • 602.3 (Support Docs)</w:t>
            </w:r>
          </w:p>
          <w:p w14:paraId="276F46DF" w14:textId="3B10248C"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37E145A" w14:textId="0152C5D9" w:rsidR="00FD310D" w:rsidRDefault="63E9CA2E" w:rsidP="113437DA">
            <w:pPr>
              <w:spacing w:after="0" w:line="240" w:lineRule="auto"/>
              <w:rPr>
                <w:rFonts w:cs="Calibri"/>
              </w:rPr>
            </w:pPr>
            <w:r>
              <w:rPr>
                <w:rFonts w:eastAsia="Arial" w:cs="Calibri"/>
                <w:b/>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2DE59E4B" w14:textId="24208C70" w:rsidR="00FD310D" w:rsidRDefault="502735F6" w:rsidP="113437DA">
            <w:pPr>
              <w:spacing w:after="0" w:line="240" w:lineRule="auto"/>
              <w:rPr>
                <w:rFonts w:cs="Calibri"/>
              </w:rPr>
            </w:pPr>
            <w:r>
              <w:rPr>
                <w:rFonts w:eastAsia="Segoe UI" w:cs="Calibri"/>
                <w:sz w:val="21"/>
                <w:szCs w:val="21"/>
              </w:rPr>
              <w:t xml:space="preserve">Form validation errors are identified in text and programmatically associated with the invalid field via </w:t>
            </w:r>
            <w:r>
              <w:rPr>
                <w:rFonts w:eastAsia="Consolas" w:cs="Calibri"/>
                <w:b/>
                <w:sz w:val="21"/>
                <w:szCs w:val="21"/>
              </w:rPr>
              <w:t>aria-invalid="true"</w:t>
            </w:r>
            <w:r>
              <w:rPr>
                <w:rFonts w:eastAsia="Segoe UI" w:cs="Calibri"/>
                <w:sz w:val="21"/>
                <w:szCs w:val="21"/>
              </w:rPr>
              <w:t xml:space="preserve"> and </w:t>
            </w:r>
            <w:r>
              <w:rPr>
                <w:rFonts w:eastAsia="Consolas" w:cs="Calibri"/>
                <w:b/>
                <w:sz w:val="21"/>
                <w:szCs w:val="21"/>
              </w:rPr>
              <w:t>aria-describedby</w:t>
            </w:r>
            <w:r>
              <w:rPr>
                <w:rFonts w:eastAsia="Segoe UI" w:cs="Calibri"/>
                <w:sz w:val="21"/>
                <w:szCs w:val="21"/>
              </w:rPr>
              <w:t xml:space="preserve"> pointing to error messages. SfDataForm and form components expose validation messages in error containers. Error states are also conveyed visually with borders, icons, and color (in addition to color alone per 1.4.1).</w:t>
            </w:r>
          </w:p>
        </w:tc>
      </w:tr>
      <w:tr w:rsidR="00FD310D" w14:paraId="336B8C16"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72C87919" w14:textId="77777777" w:rsidR="00FD310D" w:rsidRDefault="00FD310D" w:rsidP="00C25A17">
            <w:pPr>
              <w:spacing w:after="0" w:line="240" w:lineRule="auto"/>
              <w:rPr>
                <w:rFonts w:cs="Calibri"/>
              </w:rPr>
            </w:pPr>
            <w:hyperlink r:id="rId47" w:anchor="minimize-error-cues" w:history="1">
              <w:r>
                <w:rPr>
                  <w:rStyle w:val="Hyperlink"/>
                  <w:rFonts w:cs="Calibri"/>
                  <w:b/>
                </w:rPr>
                <w:t>3.3.2 Labels or Instructions</w:t>
              </w:r>
            </w:hyperlink>
            <w:r>
              <w:rPr>
                <w:rFonts w:cs="Calibri"/>
              </w:rPr>
              <w:t xml:space="preserve"> (Level A)</w:t>
            </w:r>
          </w:p>
          <w:p w14:paraId="0FDAAFCB" w14:textId="77777777" w:rsidR="00FD310D" w:rsidRDefault="00FD310D" w:rsidP="00FD310D">
            <w:pPr>
              <w:spacing w:after="0" w:line="240" w:lineRule="auto"/>
              <w:ind w:left="360"/>
              <w:rPr>
                <w:rFonts w:cs="Calibri"/>
              </w:rPr>
            </w:pPr>
            <w:r>
              <w:rPr>
                <w:rFonts w:cs="Calibri"/>
              </w:rPr>
              <w:t>Also applies to:</w:t>
            </w:r>
          </w:p>
          <w:p w14:paraId="5396AE06" w14:textId="77777777" w:rsidR="00FD310D" w:rsidRDefault="00FD310D" w:rsidP="00FD310D">
            <w:pPr>
              <w:spacing w:after="0" w:line="240" w:lineRule="auto"/>
              <w:ind w:left="360"/>
              <w:rPr>
                <w:rFonts w:cs="Calibri"/>
              </w:rPr>
            </w:pPr>
            <w:r>
              <w:rPr>
                <w:rFonts w:cs="Calibri"/>
              </w:rPr>
              <w:t>EN 301 549 Criteria</w:t>
            </w:r>
          </w:p>
          <w:p w14:paraId="569F0D9F" w14:textId="77777777" w:rsidR="00FD310D" w:rsidRDefault="00FD310D" w:rsidP="00C25A17">
            <w:pPr>
              <w:numPr>
                <w:ilvl w:val="0"/>
                <w:numId w:val="19"/>
              </w:numPr>
              <w:spacing w:after="0" w:line="240" w:lineRule="auto"/>
              <w:ind w:left="1080"/>
              <w:rPr>
                <w:rFonts w:cs="Calibri"/>
              </w:rPr>
            </w:pPr>
            <w:r>
              <w:rPr>
                <w:rFonts w:cs="Calibri"/>
              </w:rPr>
              <w:t>9.3.3.2 (Web)</w:t>
            </w:r>
          </w:p>
          <w:p w14:paraId="2EDA66C1" w14:textId="77777777" w:rsidR="00FD310D" w:rsidRDefault="00FD310D" w:rsidP="00C25A17">
            <w:pPr>
              <w:numPr>
                <w:ilvl w:val="0"/>
                <w:numId w:val="19"/>
              </w:numPr>
              <w:spacing w:after="0" w:line="240" w:lineRule="auto"/>
              <w:ind w:left="1080"/>
              <w:rPr>
                <w:rFonts w:cs="Calibri"/>
              </w:rPr>
            </w:pPr>
            <w:r>
              <w:rPr>
                <w:rFonts w:cs="Calibri"/>
              </w:rPr>
              <w:t xml:space="preserve">10.3.3.2 </w:t>
            </w:r>
            <w:r w:rsidR="00351C9D">
              <w:rPr>
                <w:rFonts w:cs="Calibri"/>
              </w:rPr>
              <w:t>(Non-web document)</w:t>
            </w:r>
          </w:p>
          <w:p w14:paraId="0BA4B35D" w14:textId="77777777" w:rsidR="00FD310D" w:rsidRDefault="00FD310D" w:rsidP="00C25A17">
            <w:pPr>
              <w:numPr>
                <w:ilvl w:val="0"/>
                <w:numId w:val="19"/>
              </w:numPr>
              <w:spacing w:after="0" w:line="240" w:lineRule="auto"/>
              <w:ind w:left="1080"/>
              <w:rPr>
                <w:rFonts w:cs="Calibri"/>
              </w:rPr>
            </w:pPr>
            <w:r>
              <w:rPr>
                <w:rFonts w:cs="Calibri"/>
              </w:rPr>
              <w:t>11.3.3.2 (Open Functionality Software)</w:t>
            </w:r>
          </w:p>
          <w:p w14:paraId="4881A192" w14:textId="77777777" w:rsidR="00FD310D" w:rsidRDefault="00FD310D" w:rsidP="00C25A17">
            <w:pPr>
              <w:numPr>
                <w:ilvl w:val="0"/>
                <w:numId w:val="3"/>
              </w:numPr>
              <w:spacing w:after="0" w:line="240" w:lineRule="auto"/>
              <w:ind w:left="1080"/>
              <w:rPr>
                <w:rFonts w:cs="Calibri"/>
              </w:rPr>
            </w:pPr>
            <w:r>
              <w:rPr>
                <w:rFonts w:cs="Calibri"/>
              </w:rPr>
              <w:t>11.3.3.2 (Closed Software)</w:t>
            </w:r>
          </w:p>
          <w:p w14:paraId="30202D04" w14:textId="77777777" w:rsidR="00FD310D" w:rsidRDefault="00FD310D" w:rsidP="00C25A17">
            <w:pPr>
              <w:numPr>
                <w:ilvl w:val="0"/>
                <w:numId w:val="3"/>
              </w:numPr>
              <w:spacing w:after="0" w:line="240" w:lineRule="auto"/>
              <w:ind w:left="1080"/>
              <w:rPr>
                <w:rFonts w:cs="Calibri"/>
              </w:rPr>
            </w:pPr>
            <w:r>
              <w:rPr>
                <w:rFonts w:cs="Calibri"/>
              </w:rPr>
              <w:t>11.8.2 (Authoring Tool)</w:t>
            </w:r>
          </w:p>
          <w:p w14:paraId="5D6BB729" w14:textId="77777777" w:rsidR="00FD310D" w:rsidRDefault="00FD310D" w:rsidP="00C25A17">
            <w:pPr>
              <w:numPr>
                <w:ilvl w:val="0"/>
                <w:numId w:val="3"/>
              </w:numPr>
              <w:spacing w:after="0" w:line="240" w:lineRule="auto"/>
              <w:ind w:left="1080"/>
              <w:rPr>
                <w:rFonts w:cs="Calibri"/>
              </w:rPr>
            </w:pPr>
            <w:r>
              <w:rPr>
                <w:rFonts w:cs="Calibri"/>
              </w:rPr>
              <w:t>12.1.2 (Product Docs)</w:t>
            </w:r>
          </w:p>
          <w:p w14:paraId="731A6E9F" w14:textId="7AAC61FD" w:rsidR="00FD310D" w:rsidRDefault="00FD310D" w:rsidP="00FD310D">
            <w:pPr>
              <w:numPr>
                <w:ilvl w:val="0"/>
                <w:numId w:val="4"/>
              </w:numPr>
              <w:spacing w:after="0" w:line="240" w:lineRule="auto"/>
              <w:ind w:left="1080"/>
              <w:rPr>
                <w:rFonts w:cs="Calibri"/>
              </w:rPr>
            </w:pPr>
            <w:r>
              <w:rPr>
                <w:rFonts w:cs="Calibri"/>
              </w:rPr>
              <w:lastRenderedPageBreak/>
              <w:t>12.2.4 (Support Docs)</w:t>
            </w:r>
          </w:p>
          <w:p w14:paraId="2F738239" w14:textId="069B6B04" w:rsidR="00FD310D" w:rsidRDefault="0344457C" w:rsidP="113437DA">
            <w:pPr>
              <w:spacing w:after="0" w:line="240" w:lineRule="auto"/>
              <w:rPr>
                <w:rFonts w:cs="Calibri"/>
              </w:rPr>
            </w:pPr>
            <w:r>
              <w:rPr>
                <w:rFonts w:cs="Calibri"/>
              </w:rPr>
              <w:t xml:space="preserve">Revised Section 508 </w:t>
            </w:r>
          </w:p>
          <w:p w14:paraId="0750B939" w14:textId="44FD66F2" w:rsidR="00FD310D" w:rsidRDefault="0344457C" w:rsidP="113437DA">
            <w:pPr>
              <w:spacing w:after="0" w:line="240" w:lineRule="auto"/>
              <w:rPr>
                <w:rFonts w:cs="Calibri"/>
              </w:rPr>
            </w:pPr>
            <w:r>
              <w:rPr>
                <w:rFonts w:cs="Calibri"/>
              </w:rPr>
              <w:t xml:space="preserve">             • 501 (Web)(Software) </w:t>
            </w:r>
          </w:p>
          <w:p w14:paraId="716FF62B" w14:textId="51D4F3B4" w:rsidR="00FD310D" w:rsidRDefault="0344457C" w:rsidP="113437DA">
            <w:pPr>
              <w:spacing w:after="0" w:line="240" w:lineRule="auto"/>
              <w:rPr>
                <w:rFonts w:cs="Calibri"/>
              </w:rPr>
            </w:pPr>
            <w:r>
              <w:rPr>
                <w:rFonts w:cs="Calibri"/>
              </w:rPr>
              <w:t xml:space="preserve">             • 504.2 (Authoring Tool) </w:t>
            </w:r>
          </w:p>
          <w:p w14:paraId="4E9AE05D" w14:textId="4A5E5672" w:rsidR="00FD310D" w:rsidRDefault="0344457C" w:rsidP="113437DA">
            <w:pPr>
              <w:spacing w:after="0" w:line="240" w:lineRule="auto"/>
              <w:rPr>
                <w:rFonts w:cs="Calibri"/>
              </w:rPr>
            </w:pPr>
            <w:r>
              <w:rPr>
                <w:rFonts w:cs="Calibri"/>
              </w:rPr>
              <w:t xml:space="preserve">             • 602.3 (Support Docs)</w:t>
            </w:r>
          </w:p>
          <w:p w14:paraId="085E8F64" w14:textId="7CD1CA3A"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3724004" w14:textId="2C254072" w:rsidR="00FD310D" w:rsidRDefault="30F371EA"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658827CB" w14:textId="015FF03D" w:rsidR="00FD310D" w:rsidRDefault="00FD310D" w:rsidP="00C25A17">
            <w:pPr>
              <w:spacing w:after="0" w:line="240" w:lineRule="auto"/>
              <w:rPr>
                <w:rFonts w:eastAsia="Times New Roman" w:cs="Calibri"/>
              </w:rPr>
            </w:pPr>
          </w:p>
        </w:tc>
      </w:tr>
      <w:tr w:rsidR="113437DA" w14:paraId="07D0549C"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9104D50" w14:textId="225C2712" w:rsidR="48C0C40E" w:rsidRDefault="48C0C40E" w:rsidP="113437DA">
            <w:pPr>
              <w:spacing w:line="240" w:lineRule="auto"/>
              <w:rPr>
                <w:rFonts w:cs="Calibri"/>
              </w:rPr>
            </w:pPr>
            <w:hyperlink r:id="rId48" w:anchor="redundant-entry">
              <w:r>
                <w:rPr>
                  <w:rStyle w:val="Hyperlink"/>
                  <w:rFonts w:cs="Calibri"/>
                  <w:b/>
                </w:rPr>
                <w:t>3.3.7 Redundant Entry</w:t>
              </w:r>
            </w:hyperlink>
            <w:r>
              <w:rPr>
                <w:rFonts w:cs="Calibri"/>
              </w:rPr>
              <w:t xml:space="preserve"> (Level A 2.2 only) </w:t>
            </w:r>
          </w:p>
          <w:p w14:paraId="5A40042F" w14:textId="47DEED51" w:rsidR="48C0C40E" w:rsidRDefault="48C0C40E" w:rsidP="113437DA">
            <w:pPr>
              <w:spacing w:line="240" w:lineRule="auto"/>
              <w:rPr>
                <w:rFonts w:cs="Calibri"/>
              </w:rPr>
            </w:pPr>
            <w:r>
              <w:rPr>
                <w:rFonts w:cs="Calibri"/>
              </w:rPr>
              <w:t>EN 301 549 Criteria – Does not apply</w:t>
            </w:r>
          </w:p>
          <w:p w14:paraId="6EFF2663" w14:textId="671371A8" w:rsidR="48C0C40E" w:rsidRDefault="48C0C40E" w:rsidP="113437DA">
            <w:pPr>
              <w:spacing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1E103D82" w14:textId="1BA77A3F" w:rsidR="48C0C40E" w:rsidRDefault="48C0C40E" w:rsidP="113437DA">
            <w:pPr>
              <w:spacing w:line="240" w:lineRule="auto"/>
              <w:rPr>
                <w:rFonts w:cs="Calibri"/>
                <w:b/>
              </w:rPr>
            </w:pPr>
            <w:r>
              <w:rPr>
                <w:rFonts w:eastAsia="Arial" w:cs="Calibri"/>
                <w:b/>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4CAA8BAA" w14:textId="65FF11C8" w:rsidR="113437DA" w:rsidRDefault="113437DA" w:rsidP="113437DA">
            <w:pPr>
              <w:spacing w:line="240" w:lineRule="auto"/>
              <w:rPr>
                <w:rFonts w:eastAsia="Times New Roman" w:cs="Calibri"/>
              </w:rPr>
            </w:pPr>
          </w:p>
        </w:tc>
      </w:tr>
      <w:tr w:rsidR="003B2529" w14:paraId="188CB1F8"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FE9ECB4" w14:textId="77777777" w:rsidR="003B2529" w:rsidRDefault="003B2529" w:rsidP="003B2529">
            <w:pPr>
              <w:spacing w:after="0" w:line="240" w:lineRule="auto"/>
              <w:rPr>
                <w:rFonts w:cs="Calibri"/>
              </w:rPr>
            </w:pPr>
            <w:hyperlink r:id="rId49" w:anchor="ensure-compat-parses" w:history="1">
              <w:r>
                <w:rPr>
                  <w:rStyle w:val="Hyperlink"/>
                  <w:rFonts w:cs="Calibri"/>
                  <w:b/>
                </w:rPr>
                <w:t>4.1.1 Parsing</w:t>
              </w:r>
            </w:hyperlink>
            <w:r>
              <w:rPr>
                <w:rFonts w:cs="Calibri"/>
              </w:rPr>
              <w:t xml:space="preserve"> (Level A)</w:t>
            </w:r>
          </w:p>
          <w:p w14:paraId="0C2A7E86" w14:textId="77777777" w:rsidR="003B2529" w:rsidRDefault="003B2529" w:rsidP="003B2529">
            <w:pPr>
              <w:spacing w:after="0" w:line="240" w:lineRule="auto"/>
              <w:ind w:left="360"/>
              <w:rPr>
                <w:rFonts w:eastAsia="Times New Roman" w:cs="Calibri"/>
              </w:rPr>
            </w:pPr>
            <w:r>
              <w:rPr>
                <w:rFonts w:cs="Calibri"/>
              </w:rPr>
              <w:t>Also applies to:</w:t>
            </w:r>
            <w:r>
              <w:rPr>
                <w:rFonts w:eastAsia="Times New Roman" w:cs="Calibri"/>
              </w:rPr>
              <w:t xml:space="preserve"> </w:t>
            </w:r>
          </w:p>
          <w:p w14:paraId="554498F2" w14:textId="77777777" w:rsidR="003B2529" w:rsidRDefault="003B2529" w:rsidP="003B2529">
            <w:pPr>
              <w:spacing w:after="0" w:line="240" w:lineRule="auto"/>
              <w:ind w:left="360"/>
              <w:rPr>
                <w:rFonts w:eastAsia="Times New Roman" w:cs="Calibri"/>
              </w:rPr>
            </w:pPr>
            <w:r>
              <w:rPr>
                <w:rFonts w:eastAsia="Times New Roman" w:cs="Calibri"/>
              </w:rPr>
              <w:t>WCAG 2.0 and 2.1 – Always answer ‘Supports’</w:t>
            </w:r>
          </w:p>
          <w:p w14:paraId="43AC5395" w14:textId="77777777" w:rsidR="003B2529" w:rsidRDefault="003B2529" w:rsidP="003B2529">
            <w:pPr>
              <w:spacing w:after="0" w:line="240" w:lineRule="auto"/>
              <w:ind w:left="360"/>
              <w:rPr>
                <w:rFonts w:cs="Calibri"/>
              </w:rPr>
            </w:pPr>
            <w:r>
              <w:rPr>
                <w:rFonts w:cs="Calibri"/>
              </w:rPr>
              <w:t>EN 301 549 Criteria</w:t>
            </w:r>
          </w:p>
          <w:p w14:paraId="450F4289" w14:textId="77777777" w:rsidR="003B2529" w:rsidRDefault="003B2529" w:rsidP="003B2529">
            <w:pPr>
              <w:numPr>
                <w:ilvl w:val="0"/>
                <w:numId w:val="22"/>
              </w:numPr>
              <w:spacing w:after="0" w:line="240" w:lineRule="auto"/>
              <w:ind w:left="1080"/>
              <w:rPr>
                <w:rFonts w:cs="Calibri"/>
              </w:rPr>
            </w:pPr>
            <w:r>
              <w:rPr>
                <w:rFonts w:cs="Calibri"/>
              </w:rPr>
              <w:t>9.4.1.1 (Web)</w:t>
            </w:r>
          </w:p>
          <w:p w14:paraId="75785F94" w14:textId="77777777" w:rsidR="003B2529" w:rsidRDefault="003B2529" w:rsidP="003B2529">
            <w:pPr>
              <w:numPr>
                <w:ilvl w:val="0"/>
                <w:numId w:val="22"/>
              </w:numPr>
              <w:spacing w:after="0" w:line="240" w:lineRule="auto"/>
              <w:ind w:left="1080"/>
              <w:rPr>
                <w:rFonts w:cs="Calibri"/>
              </w:rPr>
            </w:pPr>
            <w:r>
              <w:rPr>
                <w:rFonts w:cs="Calibri"/>
              </w:rPr>
              <w:t>10.4.1.1 (Non-web document)</w:t>
            </w:r>
          </w:p>
          <w:p w14:paraId="25F79A7E" w14:textId="77777777" w:rsidR="003B2529" w:rsidRDefault="003B2529" w:rsidP="003B2529">
            <w:pPr>
              <w:numPr>
                <w:ilvl w:val="0"/>
                <w:numId w:val="22"/>
              </w:numPr>
              <w:spacing w:after="0" w:line="240" w:lineRule="auto"/>
              <w:ind w:left="1080"/>
              <w:rPr>
                <w:rFonts w:cs="Calibri"/>
              </w:rPr>
            </w:pPr>
            <w:r>
              <w:rPr>
                <w:rFonts w:cs="Calibri"/>
              </w:rPr>
              <w:t>11.4.1.1.1 (Open Functionality Software)</w:t>
            </w:r>
          </w:p>
          <w:p w14:paraId="26EE92A4" w14:textId="77777777" w:rsidR="003B2529" w:rsidRDefault="003B2529" w:rsidP="003B2529">
            <w:pPr>
              <w:numPr>
                <w:ilvl w:val="0"/>
                <w:numId w:val="4"/>
              </w:numPr>
              <w:spacing w:after="0" w:line="240" w:lineRule="auto"/>
              <w:ind w:left="1080"/>
              <w:rPr>
                <w:rFonts w:cs="Calibri"/>
              </w:rPr>
            </w:pPr>
            <w:r>
              <w:rPr>
                <w:rFonts w:cs="Calibri"/>
              </w:rPr>
              <w:t>11.4.1.1.2 (Closed Software) – Does not apply</w:t>
            </w:r>
          </w:p>
          <w:p w14:paraId="297C6044" w14:textId="77777777" w:rsidR="003B2529" w:rsidRDefault="003B2529" w:rsidP="003B2529">
            <w:pPr>
              <w:numPr>
                <w:ilvl w:val="0"/>
                <w:numId w:val="3"/>
              </w:numPr>
              <w:spacing w:after="0" w:line="240" w:lineRule="auto"/>
              <w:ind w:left="1080"/>
              <w:rPr>
                <w:rFonts w:cs="Calibri"/>
              </w:rPr>
            </w:pPr>
            <w:r>
              <w:rPr>
                <w:rFonts w:cs="Calibri"/>
              </w:rPr>
              <w:t>11.8.2 (Authoring Tool)</w:t>
            </w:r>
          </w:p>
          <w:p w14:paraId="2385DD82" w14:textId="77777777" w:rsidR="003B2529" w:rsidRDefault="003B2529" w:rsidP="003B2529">
            <w:pPr>
              <w:numPr>
                <w:ilvl w:val="0"/>
                <w:numId w:val="3"/>
              </w:numPr>
              <w:spacing w:after="0" w:line="240" w:lineRule="auto"/>
              <w:ind w:left="1080"/>
              <w:rPr>
                <w:rFonts w:cs="Calibri"/>
              </w:rPr>
            </w:pPr>
            <w:r>
              <w:rPr>
                <w:rFonts w:cs="Calibri"/>
              </w:rPr>
              <w:t>12.1.2 (Product Docs)</w:t>
            </w:r>
          </w:p>
          <w:p w14:paraId="7C2AA936" w14:textId="16E4FB8D" w:rsidR="003B2529" w:rsidRDefault="567E41B3" w:rsidP="003B2529">
            <w:pPr>
              <w:numPr>
                <w:ilvl w:val="0"/>
                <w:numId w:val="4"/>
              </w:numPr>
              <w:spacing w:after="0" w:line="240" w:lineRule="auto"/>
              <w:ind w:left="1080"/>
              <w:rPr>
                <w:rFonts w:cs="Calibri"/>
              </w:rPr>
            </w:pPr>
            <w:r>
              <w:rPr>
                <w:rFonts w:cs="Calibri"/>
              </w:rPr>
              <w:t>12.2.4 (Support Docs)</w:t>
            </w:r>
          </w:p>
          <w:p w14:paraId="6481B56D" w14:textId="069B6B04" w:rsidR="003B2529" w:rsidRDefault="45C4FA66" w:rsidP="113437DA">
            <w:pPr>
              <w:spacing w:after="0" w:line="240" w:lineRule="auto"/>
              <w:rPr>
                <w:rFonts w:cs="Calibri"/>
              </w:rPr>
            </w:pPr>
            <w:r>
              <w:rPr>
                <w:rFonts w:cs="Calibri"/>
              </w:rPr>
              <w:t xml:space="preserve">Revised Section 508 </w:t>
            </w:r>
          </w:p>
          <w:p w14:paraId="432EDAAE" w14:textId="44FD66F2" w:rsidR="003B2529" w:rsidRDefault="45C4FA66" w:rsidP="113437DA">
            <w:pPr>
              <w:spacing w:after="0" w:line="240" w:lineRule="auto"/>
              <w:rPr>
                <w:rFonts w:cs="Calibri"/>
              </w:rPr>
            </w:pPr>
            <w:r>
              <w:rPr>
                <w:rFonts w:cs="Calibri"/>
              </w:rPr>
              <w:t xml:space="preserve">             • 501 (Web)(Software) </w:t>
            </w:r>
          </w:p>
          <w:p w14:paraId="67E9FF85" w14:textId="51D4F3B4" w:rsidR="003B2529" w:rsidRDefault="45C4FA66" w:rsidP="113437DA">
            <w:pPr>
              <w:spacing w:after="0" w:line="240" w:lineRule="auto"/>
              <w:rPr>
                <w:rFonts w:cs="Calibri"/>
              </w:rPr>
            </w:pPr>
            <w:r>
              <w:rPr>
                <w:rFonts w:cs="Calibri"/>
              </w:rPr>
              <w:t xml:space="preserve">             • 504.2 (Authoring Tool) </w:t>
            </w:r>
          </w:p>
          <w:p w14:paraId="570A6EC1" w14:textId="4A5E5672" w:rsidR="003B2529" w:rsidRDefault="45C4FA66" w:rsidP="113437DA">
            <w:pPr>
              <w:spacing w:after="0" w:line="240" w:lineRule="auto"/>
              <w:rPr>
                <w:rFonts w:cs="Calibri"/>
              </w:rPr>
            </w:pPr>
            <w:r>
              <w:rPr>
                <w:rFonts w:cs="Calibri"/>
              </w:rPr>
              <w:t xml:space="preserve">             • 602.3 (Support Docs)</w:t>
            </w:r>
          </w:p>
          <w:p w14:paraId="618F7EAB" w14:textId="4D323228" w:rsidR="003B2529" w:rsidRDefault="003B2529"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58FB5A09" w14:textId="2B892480" w:rsidR="003B2529" w:rsidRDefault="6BBFF8BF"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3DB9E509" w14:textId="4AD01546" w:rsidR="003B2529" w:rsidRDefault="7B1F4765" w:rsidP="003B2529">
            <w:pPr>
              <w:spacing w:after="0" w:line="240" w:lineRule="auto"/>
              <w:rPr>
                <w:rFonts w:eastAsia="Times New Roman" w:cs="Calibri"/>
              </w:rPr>
            </w:pPr>
            <w:r>
              <w:rPr>
                <w:rFonts w:eastAsia="Times New Roman" w:cs="Calibri"/>
              </w:rPr>
              <w:t xml:space="preserve"> </w:t>
            </w:r>
          </w:p>
          <w:p w14:paraId="1F9454FA" w14:textId="77777777" w:rsidR="003B2529" w:rsidRDefault="003B2529" w:rsidP="003B2529">
            <w:pPr>
              <w:spacing w:after="0" w:line="240" w:lineRule="auto"/>
              <w:rPr>
                <w:rFonts w:eastAsia="Times New Roman" w:cs="Calibri"/>
              </w:rPr>
            </w:pPr>
          </w:p>
        </w:tc>
      </w:tr>
      <w:tr w:rsidR="003B2529" w14:paraId="3E0D8324"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89444F1" w14:textId="77777777" w:rsidR="003B2529" w:rsidRDefault="003B2529" w:rsidP="003B2529">
            <w:pPr>
              <w:spacing w:after="0" w:line="240" w:lineRule="auto"/>
              <w:rPr>
                <w:rFonts w:cs="Calibri"/>
              </w:rPr>
            </w:pPr>
            <w:hyperlink r:id="rId50" w:anchor="ensure-compat-rsv" w:history="1">
              <w:r>
                <w:rPr>
                  <w:rStyle w:val="Hyperlink"/>
                  <w:rFonts w:cs="Calibri"/>
                  <w:b/>
                </w:rPr>
                <w:t>4.1.2 Name, Role, Value</w:t>
              </w:r>
            </w:hyperlink>
            <w:r>
              <w:rPr>
                <w:rFonts w:cs="Calibri"/>
              </w:rPr>
              <w:t xml:space="preserve"> (Level A)</w:t>
            </w:r>
          </w:p>
          <w:p w14:paraId="1B25C731" w14:textId="77777777" w:rsidR="003B2529" w:rsidRDefault="003B2529" w:rsidP="003B2529">
            <w:pPr>
              <w:spacing w:after="0" w:line="240" w:lineRule="auto"/>
              <w:ind w:left="360"/>
              <w:rPr>
                <w:rFonts w:cs="Calibri"/>
              </w:rPr>
            </w:pPr>
            <w:r>
              <w:rPr>
                <w:rFonts w:cs="Calibri"/>
              </w:rPr>
              <w:t>Also applies to:</w:t>
            </w:r>
          </w:p>
          <w:p w14:paraId="13575D06" w14:textId="77777777" w:rsidR="003B2529" w:rsidRDefault="003B2529" w:rsidP="003B2529">
            <w:pPr>
              <w:spacing w:after="0" w:line="240" w:lineRule="auto"/>
              <w:ind w:left="360"/>
              <w:rPr>
                <w:rFonts w:cs="Calibri"/>
              </w:rPr>
            </w:pPr>
            <w:r>
              <w:rPr>
                <w:rFonts w:cs="Calibri"/>
              </w:rPr>
              <w:t>EN 301 549 Criteria</w:t>
            </w:r>
          </w:p>
          <w:p w14:paraId="199867D4" w14:textId="77777777" w:rsidR="003B2529" w:rsidRDefault="003B2529" w:rsidP="003B2529">
            <w:pPr>
              <w:numPr>
                <w:ilvl w:val="0"/>
                <w:numId w:val="23"/>
              </w:numPr>
              <w:spacing w:after="0" w:line="240" w:lineRule="auto"/>
              <w:ind w:left="1080"/>
              <w:rPr>
                <w:rFonts w:cs="Calibri"/>
              </w:rPr>
            </w:pPr>
            <w:r>
              <w:rPr>
                <w:rFonts w:cs="Calibri"/>
              </w:rPr>
              <w:t>9.4.1.2 (Web)</w:t>
            </w:r>
          </w:p>
          <w:p w14:paraId="06D3EFC9" w14:textId="77777777" w:rsidR="003B2529" w:rsidRDefault="003B2529" w:rsidP="003B2529">
            <w:pPr>
              <w:numPr>
                <w:ilvl w:val="0"/>
                <w:numId w:val="23"/>
              </w:numPr>
              <w:spacing w:after="0" w:line="240" w:lineRule="auto"/>
              <w:ind w:left="1080"/>
              <w:rPr>
                <w:rFonts w:cs="Calibri"/>
              </w:rPr>
            </w:pPr>
            <w:r>
              <w:rPr>
                <w:rFonts w:cs="Calibri"/>
              </w:rPr>
              <w:t>10.4.1.2 (Non-web document)</w:t>
            </w:r>
          </w:p>
          <w:p w14:paraId="0BA2953D" w14:textId="77777777" w:rsidR="003B2529" w:rsidRDefault="003B2529" w:rsidP="003B2529">
            <w:pPr>
              <w:numPr>
                <w:ilvl w:val="0"/>
                <w:numId w:val="23"/>
              </w:numPr>
              <w:spacing w:after="0" w:line="240" w:lineRule="auto"/>
              <w:ind w:left="1080"/>
              <w:rPr>
                <w:rFonts w:cs="Calibri"/>
              </w:rPr>
            </w:pPr>
            <w:r>
              <w:rPr>
                <w:rFonts w:cs="Calibri"/>
              </w:rPr>
              <w:t>11.4.1.2.1 (Open Functionality Software)</w:t>
            </w:r>
          </w:p>
          <w:p w14:paraId="774406DF" w14:textId="77777777" w:rsidR="003B2529" w:rsidRDefault="003B2529" w:rsidP="003B2529">
            <w:pPr>
              <w:numPr>
                <w:ilvl w:val="0"/>
                <w:numId w:val="4"/>
              </w:numPr>
              <w:spacing w:after="0" w:line="240" w:lineRule="auto"/>
              <w:ind w:left="1080"/>
              <w:rPr>
                <w:rFonts w:cs="Calibri"/>
              </w:rPr>
            </w:pPr>
            <w:r>
              <w:rPr>
                <w:rFonts w:cs="Calibri"/>
              </w:rPr>
              <w:lastRenderedPageBreak/>
              <w:t>11.4.1.2.2 (Closed Software) – Does not apply</w:t>
            </w:r>
          </w:p>
          <w:p w14:paraId="07C87E52" w14:textId="77777777" w:rsidR="003B2529" w:rsidRDefault="003B2529" w:rsidP="003B2529">
            <w:pPr>
              <w:numPr>
                <w:ilvl w:val="0"/>
                <w:numId w:val="3"/>
              </w:numPr>
              <w:spacing w:after="0" w:line="240" w:lineRule="auto"/>
              <w:ind w:left="1080"/>
              <w:rPr>
                <w:rFonts w:cs="Calibri"/>
              </w:rPr>
            </w:pPr>
            <w:r>
              <w:rPr>
                <w:rFonts w:cs="Calibri"/>
              </w:rPr>
              <w:t>11.8.2 (Authoring Tool)</w:t>
            </w:r>
          </w:p>
          <w:p w14:paraId="31A2B315" w14:textId="77777777" w:rsidR="003B2529" w:rsidRDefault="003B2529" w:rsidP="003B2529">
            <w:pPr>
              <w:numPr>
                <w:ilvl w:val="0"/>
                <w:numId w:val="3"/>
              </w:numPr>
              <w:spacing w:after="0" w:line="240" w:lineRule="auto"/>
              <w:ind w:left="1080"/>
              <w:rPr>
                <w:rFonts w:cs="Calibri"/>
              </w:rPr>
            </w:pPr>
            <w:r>
              <w:rPr>
                <w:rFonts w:cs="Calibri"/>
              </w:rPr>
              <w:t>12.1.2 (Product Docs)</w:t>
            </w:r>
          </w:p>
          <w:p w14:paraId="554832CB" w14:textId="1F70C614" w:rsidR="003B2529" w:rsidRDefault="567E41B3" w:rsidP="003B2529">
            <w:pPr>
              <w:numPr>
                <w:ilvl w:val="0"/>
                <w:numId w:val="4"/>
              </w:numPr>
              <w:spacing w:after="0" w:line="240" w:lineRule="auto"/>
              <w:ind w:left="1080"/>
              <w:rPr>
                <w:rFonts w:cs="Calibri"/>
              </w:rPr>
            </w:pPr>
            <w:r>
              <w:rPr>
                <w:rFonts w:cs="Calibri"/>
              </w:rPr>
              <w:t>12.2.4 (Support Docs)</w:t>
            </w:r>
          </w:p>
          <w:p w14:paraId="4ABCC67F" w14:textId="069B6B04" w:rsidR="003B2529" w:rsidRDefault="3E3CFAF7" w:rsidP="113437DA">
            <w:pPr>
              <w:spacing w:after="0" w:line="240" w:lineRule="auto"/>
              <w:rPr>
                <w:rFonts w:cs="Calibri"/>
              </w:rPr>
            </w:pPr>
            <w:r>
              <w:rPr>
                <w:rFonts w:cs="Calibri"/>
              </w:rPr>
              <w:t xml:space="preserve">Revised Section 508 </w:t>
            </w:r>
          </w:p>
          <w:p w14:paraId="42A56256" w14:textId="44FD66F2" w:rsidR="003B2529" w:rsidRDefault="3E3CFAF7" w:rsidP="113437DA">
            <w:pPr>
              <w:spacing w:after="0" w:line="240" w:lineRule="auto"/>
              <w:rPr>
                <w:rFonts w:cs="Calibri"/>
              </w:rPr>
            </w:pPr>
            <w:r>
              <w:rPr>
                <w:rFonts w:cs="Calibri"/>
              </w:rPr>
              <w:t xml:space="preserve">             • 501 (Web)(Software) </w:t>
            </w:r>
          </w:p>
          <w:p w14:paraId="00DE9ECD" w14:textId="51D4F3B4" w:rsidR="003B2529" w:rsidRDefault="3E3CFAF7" w:rsidP="113437DA">
            <w:pPr>
              <w:spacing w:after="0" w:line="240" w:lineRule="auto"/>
              <w:rPr>
                <w:rFonts w:cs="Calibri"/>
              </w:rPr>
            </w:pPr>
            <w:r>
              <w:rPr>
                <w:rFonts w:cs="Calibri"/>
              </w:rPr>
              <w:t xml:space="preserve">             • 504.2 (Authoring Tool) </w:t>
            </w:r>
          </w:p>
          <w:p w14:paraId="0EA1876C" w14:textId="4A5E5672" w:rsidR="003B2529" w:rsidRDefault="3E3CFAF7" w:rsidP="113437DA">
            <w:pPr>
              <w:spacing w:after="0" w:line="240" w:lineRule="auto"/>
              <w:rPr>
                <w:rFonts w:cs="Calibri"/>
              </w:rPr>
            </w:pPr>
            <w:r>
              <w:rPr>
                <w:rFonts w:cs="Calibri"/>
              </w:rPr>
              <w:t xml:space="preserve">             • 602.3 (Support Docs)</w:t>
            </w:r>
          </w:p>
          <w:p w14:paraId="49BCF54F" w14:textId="77F286C5" w:rsidR="003B2529" w:rsidRDefault="003B2529"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E60372B" w14:textId="71F11DB5" w:rsidR="003B2529" w:rsidRDefault="22FDD6A4" w:rsidP="1B043012">
            <w:pPr>
              <w:spacing w:after="0" w:line="240" w:lineRule="auto"/>
              <w:rPr>
                <w:rFonts w:cs="Calibri"/>
              </w:rPr>
            </w:pPr>
            <w:r>
              <w:rPr>
                <w:rFonts w:eastAsia="Arial" w:cs="Calibri"/>
                <w:b/>
                <w:color w:val="000000"/>
              </w:rPr>
              <w:lastRenderedPageBreak/>
              <w:t>Partially Supports</w:t>
            </w:r>
          </w:p>
        </w:tc>
        <w:tc>
          <w:tcPr>
            <w:tcW w:w="4803" w:type="dxa"/>
            <w:tcBorders>
              <w:top w:val="outset" w:sz="6" w:space="0" w:color="auto"/>
              <w:left w:val="outset" w:sz="6" w:space="0" w:color="auto"/>
              <w:bottom w:val="outset" w:sz="6" w:space="0" w:color="auto"/>
              <w:right w:val="outset" w:sz="6" w:space="0" w:color="auto"/>
            </w:tcBorders>
            <w:vAlign w:val="center"/>
          </w:tcPr>
          <w:p w14:paraId="7EC508DC" w14:textId="1619C544" w:rsidR="003B2529" w:rsidRDefault="22FDD6A4" w:rsidP="1B043012">
            <w:pPr>
              <w:spacing w:before="240" w:after="240" w:line="240" w:lineRule="auto"/>
              <w:rPr>
                <w:rFonts w:cs="Calibri"/>
                <w:color w:val="000000"/>
              </w:rPr>
            </w:pPr>
            <w:r>
              <w:rPr>
                <w:rFonts w:cs="Calibri"/>
                <w:color w:val="000000"/>
              </w:rPr>
              <w:t>In the ListView component, all &lt;li&gt; elements, including group headers and list items, are rendered under the same &lt;ul&gt; element.</w:t>
            </w:r>
          </w:p>
          <w:p w14:paraId="4E982698" w14:textId="61B87411" w:rsidR="003B2529" w:rsidRDefault="22FDD6A4" w:rsidP="1B043012">
            <w:pPr>
              <w:spacing w:before="240" w:after="240" w:line="240" w:lineRule="auto"/>
              <w:rPr>
                <w:rFonts w:cs="Calibri"/>
                <w:color w:val="000000"/>
              </w:rPr>
            </w:pPr>
            <w:r>
              <w:rPr>
                <w:rFonts w:cs="Calibri"/>
                <w:color w:val="000000"/>
              </w:rPr>
              <w:t xml:space="preserve">To prevent group headers from receiving keyboard </w:t>
            </w:r>
            <w:r>
              <w:rPr>
                <w:rFonts w:cs="Calibri"/>
                <w:color w:val="000000"/>
              </w:rPr>
              <w:lastRenderedPageBreak/>
              <w:t>focus during navigation, the role="presentation" attribute is applied to the group header elements. However, when grouping support is enabled, this approach causes a violation in the IBM Accessibility Checker, as role="presentation" is not valid for &lt;li&gt; elements within a &lt;ul&gt;.</w:t>
            </w:r>
          </w:p>
        </w:tc>
      </w:tr>
    </w:tbl>
    <w:p w14:paraId="276CC177" w14:textId="77777777" w:rsidR="003D2163" w:rsidRDefault="003D2163" w:rsidP="003D2163">
      <w:pPr>
        <w:spacing w:after="0" w:line="240" w:lineRule="auto"/>
        <w:rPr>
          <w:rFonts w:eastAsia="Times New Roman" w:cs="Calibri"/>
          <w:b/>
          <w:sz w:val="24"/>
          <w:szCs w:val="24"/>
        </w:rPr>
      </w:pPr>
    </w:p>
    <w:p w14:paraId="1246AD5A" w14:textId="77777777" w:rsidR="003D2163" w:rsidRDefault="003D2163" w:rsidP="00B83919">
      <w:pPr>
        <w:pStyle w:val="Heading3"/>
        <w:rPr>
          <w:rFonts w:ascii="Calibri" w:hAnsi="Calibri" w:cs="Calibri"/>
        </w:rPr>
      </w:pPr>
      <w:bookmarkStart w:id="14" w:name="_Toc512939209"/>
      <w:r>
        <w:rPr>
          <w:rFonts w:ascii="Calibri" w:hAnsi="Calibri" w:cs="Calibri"/>
        </w:rPr>
        <w:t xml:space="preserve">Table 2: </w:t>
      </w:r>
      <w:r w:rsidR="00327269">
        <w:rPr>
          <w:rFonts w:ascii="Calibri" w:hAnsi="Calibri" w:cs="Calibri"/>
        </w:rPr>
        <w:t xml:space="preserve">Success </w:t>
      </w:r>
      <w:r>
        <w:rPr>
          <w:rFonts w:ascii="Calibri" w:hAnsi="Calibri" w:cs="Calibri"/>
        </w:rPr>
        <w:t>Criteria, Level AA</w:t>
      </w:r>
      <w:bookmarkEnd w:id="14"/>
    </w:p>
    <w:p w14:paraId="3C75153C" w14:textId="77777777" w:rsidR="003D2163" w:rsidRDefault="003D2163" w:rsidP="00270F56">
      <w:pPr>
        <w:rPr>
          <w:rFonts w:cs="Calibri"/>
        </w:rPr>
      </w:pPr>
      <w:r>
        <w:rPr>
          <w:rFonts w:cs="Calibri"/>
        </w:rPr>
        <w:t>Notes:</w:t>
      </w:r>
    </w:p>
    <w:tbl>
      <w:tblPr>
        <w:tblW w:w="1444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
        <w:gridCol w:w="6605"/>
        <w:gridCol w:w="68"/>
        <w:gridCol w:w="2528"/>
        <w:gridCol w:w="4803"/>
        <w:gridCol w:w="12"/>
      </w:tblGrid>
      <w:tr w:rsidR="0048223B" w14:paraId="193EB1C6" w14:textId="77777777" w:rsidTr="00FE7598">
        <w:trPr>
          <w:gridBefore w:val="1"/>
          <w:wBefore w:w="428" w:type="dxa"/>
          <w:trHeight w:val="285"/>
          <w:tblHeader/>
          <w:tblCellSpacing w:w="0" w:type="dxa"/>
        </w:trPr>
        <w:tc>
          <w:tcPr>
            <w:tcW w:w="6673"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72BC79D5"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2528" w:type="dxa"/>
            <w:tcBorders>
              <w:top w:val="outset" w:sz="6" w:space="0" w:color="auto"/>
              <w:left w:val="outset" w:sz="6" w:space="0" w:color="auto"/>
              <w:bottom w:val="outset" w:sz="6" w:space="0" w:color="auto"/>
              <w:right w:val="outset" w:sz="6" w:space="0" w:color="auto"/>
            </w:tcBorders>
            <w:shd w:val="clear" w:color="auto" w:fill="AEAAAA"/>
            <w:vAlign w:val="center"/>
            <w:hideMark/>
          </w:tcPr>
          <w:p w14:paraId="439AD4D1"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4815"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25E33A42"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48223B" w14:paraId="57C2AF0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1536AA76" w14:textId="77777777" w:rsidR="0048223B" w:rsidRDefault="0048223B" w:rsidP="0048223B">
            <w:pPr>
              <w:spacing w:after="0" w:line="240" w:lineRule="auto"/>
              <w:rPr>
                <w:rFonts w:eastAsia="Times New Roman" w:cs="Calibri"/>
                <w:b/>
              </w:rPr>
            </w:pPr>
            <w:hyperlink r:id="rId51" w:anchor="media-equiv-real-time-captions" w:history="1">
              <w:r>
                <w:rPr>
                  <w:rStyle w:val="Hyperlink"/>
                  <w:rFonts w:eastAsia="Times New Roman" w:cs="Calibri"/>
                  <w:b/>
                </w:rPr>
                <w:t>1.2.4 Captions (Live)</w:t>
              </w:r>
            </w:hyperlink>
            <w:r>
              <w:rPr>
                <w:rFonts w:cs="Calibri"/>
              </w:rPr>
              <w:t xml:space="preserve"> (Level AA)</w:t>
            </w:r>
          </w:p>
          <w:p w14:paraId="6D3626D0"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517BF15F"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1AE7B470"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9.1.2.4 (Web)</w:t>
            </w:r>
          </w:p>
          <w:p w14:paraId="4601E7E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10.1.2.4 </w:t>
            </w:r>
            <w:r w:rsidR="00351C9D">
              <w:rPr>
                <w:rFonts w:eastAsia="Times New Roman" w:cs="Calibri"/>
              </w:rPr>
              <w:t>(Non-web document)</w:t>
            </w:r>
          </w:p>
          <w:p w14:paraId="52298F9C"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11.1.2.4 (Open Functionality Software)</w:t>
            </w:r>
          </w:p>
          <w:p w14:paraId="1F772A97"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11.1.2.4 (Closed Software)</w:t>
            </w:r>
          </w:p>
          <w:p w14:paraId="39A9B14E"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3E03DDFE"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24D5AB30" w14:textId="6684B6F6"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5EED99F2" w14:textId="069B6B04" w:rsidR="0048223B" w:rsidRDefault="16946ACA" w:rsidP="113437DA">
            <w:pPr>
              <w:spacing w:after="0" w:line="240" w:lineRule="auto"/>
              <w:rPr>
                <w:rFonts w:cs="Calibri"/>
              </w:rPr>
            </w:pPr>
            <w:r>
              <w:rPr>
                <w:rFonts w:cs="Calibri"/>
              </w:rPr>
              <w:t xml:space="preserve">Revised Section 508 </w:t>
            </w:r>
          </w:p>
          <w:p w14:paraId="5906DA7E" w14:textId="44FD66F2" w:rsidR="0048223B" w:rsidRDefault="16946ACA" w:rsidP="113437DA">
            <w:pPr>
              <w:spacing w:after="0" w:line="240" w:lineRule="auto"/>
              <w:rPr>
                <w:rFonts w:cs="Calibri"/>
              </w:rPr>
            </w:pPr>
            <w:r>
              <w:rPr>
                <w:rFonts w:cs="Calibri"/>
              </w:rPr>
              <w:t xml:space="preserve">             • 501 (Web)(Software) </w:t>
            </w:r>
          </w:p>
          <w:p w14:paraId="7A371106" w14:textId="51D4F3B4" w:rsidR="0048223B" w:rsidRDefault="16946ACA" w:rsidP="113437DA">
            <w:pPr>
              <w:spacing w:after="0" w:line="240" w:lineRule="auto"/>
              <w:rPr>
                <w:rFonts w:cs="Calibri"/>
              </w:rPr>
            </w:pPr>
            <w:r>
              <w:rPr>
                <w:rFonts w:cs="Calibri"/>
              </w:rPr>
              <w:t xml:space="preserve">             • 504.2 (Authoring Tool) </w:t>
            </w:r>
          </w:p>
          <w:p w14:paraId="45E3AA4D" w14:textId="4A5E5672" w:rsidR="0048223B" w:rsidRDefault="16946ACA" w:rsidP="113437DA">
            <w:pPr>
              <w:spacing w:after="0" w:line="240" w:lineRule="auto"/>
              <w:rPr>
                <w:rFonts w:cs="Calibri"/>
              </w:rPr>
            </w:pPr>
            <w:r>
              <w:rPr>
                <w:rFonts w:cs="Calibri"/>
              </w:rPr>
              <w:t xml:space="preserve">             • 602.3 (Support Docs)</w:t>
            </w:r>
          </w:p>
          <w:p w14:paraId="35683F40" w14:textId="16A85205" w:rsidR="0048223B" w:rsidRDefault="0048223B"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2E0F5396" w14:textId="3D72EE8E" w:rsidR="0048223B" w:rsidRDefault="405E6534" w:rsidP="1B043012">
            <w:pPr>
              <w:spacing w:after="0" w:line="240" w:lineRule="auto"/>
              <w:rPr>
                <w:rFonts w:cs="Calibri"/>
              </w:rPr>
            </w:pPr>
            <w:r>
              <w:rPr>
                <w:rFonts w:eastAsia="Arial" w:cs="Calibri"/>
                <w:b/>
                <w:color w:val="000000"/>
              </w:rPr>
              <w:t>Partially Supports</w:t>
            </w:r>
          </w:p>
        </w:tc>
        <w:tc>
          <w:tcPr>
            <w:tcW w:w="4803" w:type="dxa"/>
            <w:tcBorders>
              <w:top w:val="outset" w:sz="6" w:space="0" w:color="auto"/>
              <w:left w:val="outset" w:sz="6" w:space="0" w:color="auto"/>
              <w:bottom w:val="outset" w:sz="6" w:space="0" w:color="auto"/>
              <w:right w:val="outset" w:sz="6" w:space="0" w:color="auto"/>
            </w:tcBorders>
            <w:vAlign w:val="center"/>
            <w:hideMark/>
          </w:tcPr>
          <w:p w14:paraId="4F2EF6E6" w14:textId="5FF437A6" w:rsidR="0048223B" w:rsidRDefault="405E6534" w:rsidP="1B043012">
            <w:pPr>
              <w:spacing w:after="0" w:line="240" w:lineRule="auto"/>
              <w:rPr>
                <w:rFonts w:cs="Calibri"/>
              </w:rPr>
            </w:pPr>
            <w:r>
              <w:rPr>
                <w:rFonts w:cs="Calibri"/>
                <w:color w:val="000000"/>
              </w:rPr>
              <w:t>The Rich Text Editor component does not include built-in functionality for adding captions to audio or video tags. However, the built-in captions and subtitles provided by the video tag can be used to offer text alternatives for audio and video content. Additionally, open captions embedded directly into the video stream can also be utilized to ensure accessibility.</w:t>
            </w:r>
          </w:p>
        </w:tc>
      </w:tr>
      <w:tr w:rsidR="0048223B" w14:paraId="506D9B5D"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hideMark/>
          </w:tcPr>
          <w:p w14:paraId="62C12802" w14:textId="77777777" w:rsidR="0048223B" w:rsidRDefault="0048223B" w:rsidP="0048223B">
            <w:pPr>
              <w:spacing w:after="0" w:line="240" w:lineRule="auto"/>
              <w:rPr>
                <w:rFonts w:eastAsia="Times New Roman" w:cs="Calibri"/>
                <w:b/>
              </w:rPr>
            </w:pPr>
            <w:hyperlink r:id="rId52" w:anchor="media-equiv-audio-desc-only" w:history="1">
              <w:r>
                <w:rPr>
                  <w:rStyle w:val="Hyperlink"/>
                  <w:rFonts w:eastAsia="Times New Roman" w:cs="Calibri"/>
                  <w:b/>
                </w:rPr>
                <w:t>1.2.5 Audio Description (Prerecorded)</w:t>
              </w:r>
            </w:hyperlink>
            <w:r>
              <w:rPr>
                <w:rFonts w:cs="Calibri"/>
              </w:rPr>
              <w:t xml:space="preserve"> (Level AA)</w:t>
            </w:r>
          </w:p>
          <w:p w14:paraId="2728C2B9"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61C2FF8F"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10D2EE50"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lastRenderedPageBreak/>
              <w:t>9.1.2.5 (Web)</w:t>
            </w:r>
          </w:p>
          <w:p w14:paraId="070D32FB"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10.1.2.5 </w:t>
            </w:r>
            <w:r w:rsidR="00351C9D">
              <w:rPr>
                <w:rFonts w:eastAsia="Times New Roman" w:cs="Calibri"/>
              </w:rPr>
              <w:t>(Non-web document)</w:t>
            </w:r>
          </w:p>
          <w:p w14:paraId="20697857"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11.1.2.5 (Open Functionality Software)</w:t>
            </w:r>
          </w:p>
          <w:p w14:paraId="093A5B14"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11.1.2.5 (Closed Software)</w:t>
            </w:r>
          </w:p>
          <w:p w14:paraId="1EC4CDF5"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7F1DF29D"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3BAA2C37" w14:textId="5FD3AAC5"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43A40867" w14:textId="069B6B04" w:rsidR="0048223B" w:rsidRDefault="2540B251" w:rsidP="113437DA">
            <w:pPr>
              <w:spacing w:after="0" w:line="240" w:lineRule="auto"/>
              <w:rPr>
                <w:rFonts w:cs="Calibri"/>
              </w:rPr>
            </w:pPr>
            <w:r>
              <w:rPr>
                <w:rFonts w:cs="Calibri"/>
              </w:rPr>
              <w:t xml:space="preserve">Revised Section 508 </w:t>
            </w:r>
          </w:p>
          <w:p w14:paraId="2EFCE9F8" w14:textId="44FD66F2" w:rsidR="0048223B" w:rsidRDefault="2540B251" w:rsidP="113437DA">
            <w:pPr>
              <w:spacing w:after="0" w:line="240" w:lineRule="auto"/>
              <w:rPr>
                <w:rFonts w:cs="Calibri"/>
              </w:rPr>
            </w:pPr>
            <w:r>
              <w:rPr>
                <w:rFonts w:cs="Calibri"/>
              </w:rPr>
              <w:t xml:space="preserve">             • 501 (Web)(Software) </w:t>
            </w:r>
          </w:p>
          <w:p w14:paraId="61B23399" w14:textId="51D4F3B4" w:rsidR="0048223B" w:rsidRDefault="2540B251" w:rsidP="113437DA">
            <w:pPr>
              <w:spacing w:after="0" w:line="240" w:lineRule="auto"/>
              <w:rPr>
                <w:rFonts w:cs="Calibri"/>
              </w:rPr>
            </w:pPr>
            <w:r>
              <w:rPr>
                <w:rFonts w:cs="Calibri"/>
              </w:rPr>
              <w:t xml:space="preserve">             • 504.2 (Authoring Tool) </w:t>
            </w:r>
          </w:p>
          <w:p w14:paraId="1359DC66" w14:textId="4A5E5672" w:rsidR="0048223B" w:rsidRDefault="2540B251" w:rsidP="113437DA">
            <w:pPr>
              <w:spacing w:after="0" w:line="240" w:lineRule="auto"/>
              <w:rPr>
                <w:rFonts w:cs="Calibri"/>
              </w:rPr>
            </w:pPr>
            <w:r>
              <w:rPr>
                <w:rFonts w:cs="Calibri"/>
              </w:rPr>
              <w:t xml:space="preserve">             • 602.3 (Support Docs)</w:t>
            </w:r>
          </w:p>
          <w:p w14:paraId="3AF15D3B" w14:textId="064981EC" w:rsidR="0048223B" w:rsidRDefault="0048223B" w:rsidP="113437DA">
            <w:pPr>
              <w:spacing w:after="0" w:line="240" w:lineRule="auto"/>
              <w:rPr>
                <w:rFonts w:eastAsia="Times New Roman"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hideMark/>
          </w:tcPr>
          <w:p w14:paraId="2FD8CE75" w14:textId="7086EEB2" w:rsidR="0048223B" w:rsidRDefault="38B241E9"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hideMark/>
          </w:tcPr>
          <w:p w14:paraId="3372A696" w14:textId="61690955" w:rsidR="0048223B" w:rsidRDefault="0048223B" w:rsidP="0048223B">
            <w:pPr>
              <w:spacing w:after="0" w:line="240" w:lineRule="auto"/>
              <w:rPr>
                <w:rFonts w:eastAsia="Times New Roman" w:cs="Calibri"/>
              </w:rPr>
            </w:pPr>
          </w:p>
        </w:tc>
      </w:tr>
      <w:tr w:rsidR="0048223B" w14:paraId="096FB006"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7EE1495" w14:textId="77777777" w:rsidR="0048223B" w:rsidRDefault="0048223B" w:rsidP="0048223B">
            <w:pPr>
              <w:spacing w:after="0" w:line="240" w:lineRule="auto"/>
              <w:rPr>
                <w:rFonts w:eastAsia="Times New Roman" w:cs="Calibri"/>
                <w:b/>
              </w:rPr>
            </w:pPr>
            <w:hyperlink r:id="rId53" w:anchor="orientation" w:history="1">
              <w:r>
                <w:rPr>
                  <w:rStyle w:val="Hyperlink"/>
                  <w:rFonts w:eastAsia="Times New Roman" w:cs="Calibri"/>
                  <w:b/>
                </w:rPr>
                <w:t>1.3.4 Orientation</w:t>
              </w:r>
            </w:hyperlink>
            <w:r>
              <w:rPr>
                <w:rFonts w:cs="Calibri"/>
              </w:rPr>
              <w:t xml:space="preserve"> (Level AA 2.1 only)</w:t>
            </w:r>
          </w:p>
          <w:p w14:paraId="23984AC8"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2479AC68"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6AD7CBC6"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9.1.3.4 (Web)</w:t>
            </w:r>
          </w:p>
          <w:p w14:paraId="73B15B65"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10.1.3.4 </w:t>
            </w:r>
            <w:r w:rsidR="00351C9D">
              <w:rPr>
                <w:rFonts w:eastAsia="Times New Roman" w:cs="Calibri"/>
              </w:rPr>
              <w:t>(Non-web document)</w:t>
            </w:r>
          </w:p>
          <w:p w14:paraId="760C244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11.1.3.4 (Open Functionality Software)</w:t>
            </w:r>
          </w:p>
          <w:p w14:paraId="4AD7C77A"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11.1.3.4 (Closed Software)</w:t>
            </w:r>
          </w:p>
          <w:p w14:paraId="530C6285"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1D2C61EF"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4AB5CA97" w14:textId="77777777" w:rsidR="0048223B" w:rsidRDefault="0048223B" w:rsidP="0048223B">
            <w:pPr>
              <w:numPr>
                <w:ilvl w:val="0"/>
                <w:numId w:val="4"/>
              </w:numPr>
              <w:spacing w:after="0" w:line="240" w:lineRule="auto"/>
              <w:ind w:left="1080"/>
              <w:rPr>
                <w:rFonts w:eastAsia="Times New Roman" w:cs="Calibri"/>
              </w:rPr>
            </w:pPr>
            <w:r>
              <w:rPr>
                <w:rFonts w:cs="Calibri"/>
              </w:rPr>
              <w:t>12.2.4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272DDB1" w14:textId="64EAA73D" w:rsidR="0048223B" w:rsidRDefault="66B65739"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132B913E" w14:textId="0A22673B" w:rsidR="0048223B" w:rsidRDefault="0048223B" w:rsidP="0048223B">
            <w:pPr>
              <w:spacing w:after="0" w:line="240" w:lineRule="auto"/>
              <w:rPr>
                <w:rFonts w:eastAsia="Times New Roman" w:cs="Calibri"/>
              </w:rPr>
            </w:pPr>
          </w:p>
        </w:tc>
      </w:tr>
      <w:tr w:rsidR="0048223B" w14:paraId="114E886A"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CC08802" w14:textId="77777777" w:rsidR="0048223B" w:rsidRDefault="0048223B" w:rsidP="0048223B">
            <w:pPr>
              <w:spacing w:after="0" w:line="240" w:lineRule="auto"/>
              <w:rPr>
                <w:rFonts w:eastAsia="Times New Roman" w:cs="Calibri"/>
                <w:b/>
              </w:rPr>
            </w:pPr>
            <w:hyperlink r:id="rId54" w:anchor="identify-input-purpose" w:history="1">
              <w:r>
                <w:rPr>
                  <w:rStyle w:val="Hyperlink"/>
                  <w:rFonts w:eastAsia="Times New Roman" w:cs="Calibri"/>
                  <w:b/>
                </w:rPr>
                <w:t>1.3.5 Identify Input Purpose</w:t>
              </w:r>
            </w:hyperlink>
            <w:r>
              <w:rPr>
                <w:rFonts w:cs="Calibri"/>
              </w:rPr>
              <w:t xml:space="preserve"> (Level AA 2.1 only)</w:t>
            </w:r>
          </w:p>
          <w:p w14:paraId="212E868D"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10EC9030"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5E64476B"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9.1.3.5 (Web)</w:t>
            </w:r>
          </w:p>
          <w:p w14:paraId="4814C6BC"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10.1.3.</w:t>
            </w:r>
            <w:r w:rsidR="00DD2FF4">
              <w:rPr>
                <w:rFonts w:eastAsia="Times New Roman" w:cs="Calibri"/>
              </w:rPr>
              <w:t xml:space="preserve">5 </w:t>
            </w:r>
            <w:r w:rsidR="00351C9D">
              <w:rPr>
                <w:rFonts w:eastAsia="Times New Roman" w:cs="Calibri"/>
              </w:rPr>
              <w:t>(Non-web document)</w:t>
            </w:r>
          </w:p>
          <w:p w14:paraId="60190598"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11.1.3.5 (Open Functionality Software)</w:t>
            </w:r>
          </w:p>
          <w:p w14:paraId="3AF8764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11.1.3.5 (Closed Software)</w:t>
            </w:r>
          </w:p>
          <w:p w14:paraId="68DD73E0"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12B35788"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0531B940" w14:textId="77777777" w:rsidR="0048223B" w:rsidRDefault="0048223B" w:rsidP="0048223B">
            <w:pPr>
              <w:numPr>
                <w:ilvl w:val="0"/>
                <w:numId w:val="4"/>
              </w:numPr>
              <w:spacing w:after="0" w:line="240" w:lineRule="auto"/>
              <w:ind w:left="1080"/>
              <w:rPr>
                <w:rFonts w:eastAsia="Times New Roman" w:cs="Calibri"/>
              </w:rPr>
            </w:pPr>
            <w:r>
              <w:rPr>
                <w:rFonts w:cs="Calibri"/>
              </w:rPr>
              <w:t>12.2.4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1106C89" w14:textId="0C890B27" w:rsidR="0048223B" w:rsidRDefault="1BFB2DF8" w:rsidP="113437DA">
            <w:pPr>
              <w:spacing w:after="0" w:line="240" w:lineRule="auto"/>
              <w:rPr>
                <w:rFonts w:cs="Calibri"/>
              </w:rPr>
            </w:pPr>
            <w:r>
              <w:rPr>
                <w:rFonts w:eastAsia="Arial" w:cs="Calibri"/>
                <w:b/>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ED30AB4" w14:textId="4D67C5F3" w:rsidR="0048223B" w:rsidRDefault="18AF8380" w:rsidP="113437DA">
            <w:pPr>
              <w:spacing w:after="0" w:line="240" w:lineRule="auto"/>
              <w:rPr>
                <w:rFonts w:cs="Calibri"/>
              </w:rPr>
            </w:pPr>
            <w:r>
              <w:rPr>
                <w:rFonts w:eastAsia="Segoe UI" w:cs="Calibri"/>
                <w:sz w:val="21"/>
                <w:szCs w:val="21"/>
              </w:rPr>
              <w:t xml:space="preserve">Input components (SfTextBox, SfNumericTextBox, SfDatePicker, SfTimePicker) support the HTML </w:t>
            </w:r>
            <w:r>
              <w:rPr>
                <w:rFonts w:eastAsia="Consolas" w:cs="Calibri"/>
                <w:sz w:val="21"/>
                <w:szCs w:val="21"/>
              </w:rPr>
              <w:t>autocomplete</w:t>
            </w:r>
            <w:r>
              <w:rPr>
                <w:rFonts w:eastAsia="Segoe UI" w:cs="Calibri"/>
                <w:sz w:val="21"/>
                <w:szCs w:val="21"/>
              </w:rPr>
              <w:t xml:space="preserve"> attribute with standard WCAG input purposes (e.g., </w:t>
            </w:r>
            <w:r>
              <w:rPr>
                <w:rFonts w:eastAsia="Consolas" w:cs="Calibri"/>
                <w:b/>
                <w:sz w:val="21"/>
                <w:szCs w:val="21"/>
              </w:rPr>
              <w:t>autocomplete="email"</w:t>
            </w:r>
            <w:r>
              <w:rPr>
                <w:rFonts w:eastAsia="Segoe UI" w:cs="Calibri"/>
                <w:b/>
                <w:sz w:val="21"/>
                <w:szCs w:val="21"/>
              </w:rPr>
              <w:t>,</w:t>
            </w:r>
            <w:r>
              <w:rPr>
                <w:rFonts w:eastAsia="Segoe UI" w:cs="Calibri"/>
                <w:sz w:val="21"/>
                <w:szCs w:val="21"/>
              </w:rPr>
              <w:t xml:space="preserve"> </w:t>
            </w:r>
            <w:r>
              <w:rPr>
                <w:rFonts w:eastAsia="Consolas" w:cs="Calibri"/>
                <w:b/>
                <w:sz w:val="21"/>
                <w:szCs w:val="21"/>
              </w:rPr>
              <w:t>autocomplete="tel"</w:t>
            </w:r>
            <w:r>
              <w:rPr>
                <w:rFonts w:eastAsia="Segoe UI" w:cs="Calibri"/>
                <w:b/>
                <w:sz w:val="21"/>
                <w:szCs w:val="21"/>
              </w:rPr>
              <w:t>,</w:t>
            </w:r>
            <w:r>
              <w:rPr>
                <w:rFonts w:eastAsia="Segoe UI" w:cs="Calibri"/>
                <w:sz w:val="21"/>
                <w:szCs w:val="21"/>
              </w:rPr>
              <w:t xml:space="preserve"> </w:t>
            </w:r>
            <w:r>
              <w:rPr>
                <w:rFonts w:eastAsia="Consolas" w:cs="Calibri"/>
                <w:b/>
                <w:sz w:val="21"/>
                <w:szCs w:val="21"/>
              </w:rPr>
              <w:t>autocomplete="username"</w:t>
            </w:r>
            <w:r>
              <w:rPr>
                <w:rFonts w:eastAsia="Segoe UI" w:cs="Calibri"/>
                <w:sz w:val="21"/>
                <w:szCs w:val="21"/>
              </w:rPr>
              <w:t xml:space="preserve">, </w:t>
            </w:r>
            <w:r>
              <w:rPr>
                <w:rFonts w:eastAsia="Consolas" w:cs="Calibri"/>
                <w:b/>
                <w:sz w:val="21"/>
                <w:szCs w:val="21"/>
              </w:rPr>
              <w:t>autocomplete="password"</w:t>
            </w:r>
            <w:r>
              <w:rPr>
                <w:rFonts w:eastAsia="Segoe UI" w:cs="Calibri"/>
                <w:sz w:val="21"/>
                <w:szCs w:val="21"/>
              </w:rPr>
              <w:t xml:space="preserve">, </w:t>
            </w:r>
            <w:r>
              <w:rPr>
                <w:rFonts w:eastAsia="Consolas" w:cs="Calibri"/>
                <w:b/>
                <w:sz w:val="21"/>
                <w:szCs w:val="21"/>
              </w:rPr>
              <w:t>autocomplete="given-name"</w:t>
            </w:r>
            <w:r>
              <w:rPr>
                <w:rFonts w:eastAsia="Segoe UI" w:cs="Calibri"/>
                <w:sz w:val="21"/>
                <w:szCs w:val="21"/>
              </w:rPr>
              <w:t xml:space="preserve">, </w:t>
            </w:r>
            <w:r>
              <w:rPr>
                <w:rFonts w:eastAsia="Consolas" w:cs="Calibri"/>
                <w:b/>
                <w:sz w:val="21"/>
                <w:szCs w:val="21"/>
              </w:rPr>
              <w:t>autocomplete="family-name"</w:t>
            </w:r>
            <w:r>
              <w:rPr>
                <w:rFonts w:eastAsia="Segoe UI" w:cs="Calibri"/>
                <w:sz w:val="21"/>
                <w:szCs w:val="21"/>
              </w:rPr>
              <w:t>) so that user agents and autofill services can pre-fill common field types programmatically.</w:t>
            </w:r>
          </w:p>
        </w:tc>
      </w:tr>
      <w:tr w:rsidR="0048223B" w14:paraId="5639F19E"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CD40900" w14:textId="77777777" w:rsidR="0048223B" w:rsidRDefault="0048223B" w:rsidP="0048223B">
            <w:pPr>
              <w:spacing w:after="0" w:line="240" w:lineRule="auto"/>
              <w:rPr>
                <w:rFonts w:eastAsia="Times New Roman" w:cs="Calibri"/>
                <w:b/>
              </w:rPr>
            </w:pPr>
            <w:hyperlink r:id="rId55" w:anchor="visual-audio-contrast-contrast" w:history="1">
              <w:r>
                <w:rPr>
                  <w:rStyle w:val="Hyperlink"/>
                  <w:rFonts w:eastAsia="Times New Roman" w:cs="Calibri"/>
                  <w:b/>
                </w:rPr>
                <w:t>1.4.3 Contrast (Minimum)</w:t>
              </w:r>
            </w:hyperlink>
            <w:r>
              <w:rPr>
                <w:rFonts w:cs="Calibri"/>
              </w:rPr>
              <w:t xml:space="preserve"> (Level AA)</w:t>
            </w:r>
          </w:p>
          <w:p w14:paraId="3D6A0B35"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283CD1AA" w14:textId="77777777" w:rsidR="0048223B" w:rsidRDefault="0048223B" w:rsidP="0048223B">
            <w:pPr>
              <w:spacing w:after="0" w:line="240" w:lineRule="auto"/>
              <w:ind w:left="360"/>
              <w:rPr>
                <w:rFonts w:eastAsia="Times New Roman" w:cs="Calibri"/>
              </w:rPr>
            </w:pPr>
            <w:r>
              <w:rPr>
                <w:rFonts w:eastAsia="Times New Roman" w:cs="Calibri"/>
              </w:rPr>
              <w:lastRenderedPageBreak/>
              <w:t>EN 301 549 Criteria</w:t>
            </w:r>
          </w:p>
          <w:p w14:paraId="40441F54"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9.1.4.3 (Web)</w:t>
            </w:r>
          </w:p>
          <w:p w14:paraId="1072B8AE"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10.1.4.3 </w:t>
            </w:r>
            <w:r w:rsidR="00351C9D">
              <w:rPr>
                <w:rFonts w:eastAsia="Times New Roman" w:cs="Calibri"/>
              </w:rPr>
              <w:t>(Non-web document)</w:t>
            </w:r>
          </w:p>
          <w:p w14:paraId="1C23928D"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11.1.4.3 (Open Functionality Software)</w:t>
            </w:r>
          </w:p>
          <w:p w14:paraId="1BB9EC90"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11.1.4.3 (Closed Software)</w:t>
            </w:r>
          </w:p>
          <w:p w14:paraId="46B512C6"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2B9E1431"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44F4FB35" w14:textId="240442FB" w:rsidR="0048223B" w:rsidRDefault="0B1EB40D" w:rsidP="113437DA">
            <w:pPr>
              <w:numPr>
                <w:ilvl w:val="0"/>
                <w:numId w:val="4"/>
              </w:numPr>
              <w:spacing w:after="0" w:line="240" w:lineRule="auto"/>
              <w:ind w:left="1080"/>
              <w:rPr>
                <w:rFonts w:eastAsia="Times New Roman" w:cs="Calibri"/>
                <w:b/>
              </w:rPr>
            </w:pPr>
            <w:r>
              <w:rPr>
                <w:rFonts w:cs="Calibri"/>
              </w:rPr>
              <w:t>12.2.4 (Support Docs)</w:t>
            </w:r>
          </w:p>
          <w:p w14:paraId="63478415" w14:textId="069B6B04" w:rsidR="0048223B" w:rsidRDefault="50537429" w:rsidP="113437DA">
            <w:pPr>
              <w:spacing w:after="0" w:line="240" w:lineRule="auto"/>
              <w:rPr>
                <w:rFonts w:cs="Calibri"/>
              </w:rPr>
            </w:pPr>
            <w:r>
              <w:rPr>
                <w:rFonts w:cs="Calibri"/>
              </w:rPr>
              <w:t xml:space="preserve">Revised Section 508 </w:t>
            </w:r>
          </w:p>
          <w:p w14:paraId="53683DF4" w14:textId="44FD66F2" w:rsidR="0048223B" w:rsidRDefault="50537429" w:rsidP="113437DA">
            <w:pPr>
              <w:spacing w:after="0" w:line="240" w:lineRule="auto"/>
              <w:rPr>
                <w:rFonts w:cs="Calibri"/>
              </w:rPr>
            </w:pPr>
            <w:r>
              <w:rPr>
                <w:rFonts w:cs="Calibri"/>
              </w:rPr>
              <w:t xml:space="preserve">             • 501 (Web)(Software) </w:t>
            </w:r>
          </w:p>
          <w:p w14:paraId="0E1EE47A" w14:textId="51D4F3B4" w:rsidR="0048223B" w:rsidRDefault="50537429" w:rsidP="113437DA">
            <w:pPr>
              <w:spacing w:after="0" w:line="240" w:lineRule="auto"/>
              <w:rPr>
                <w:rFonts w:cs="Calibri"/>
              </w:rPr>
            </w:pPr>
            <w:r>
              <w:rPr>
                <w:rFonts w:cs="Calibri"/>
              </w:rPr>
              <w:t xml:space="preserve">             • 504.2 (Authoring Tool) </w:t>
            </w:r>
          </w:p>
          <w:p w14:paraId="582A69D7" w14:textId="4A5E5672" w:rsidR="0048223B" w:rsidRDefault="50537429" w:rsidP="113437DA">
            <w:pPr>
              <w:spacing w:after="0" w:line="240" w:lineRule="auto"/>
              <w:rPr>
                <w:rFonts w:cs="Calibri"/>
              </w:rPr>
            </w:pPr>
            <w:r>
              <w:rPr>
                <w:rFonts w:cs="Calibri"/>
              </w:rPr>
              <w:t xml:space="preserve">             • 602.3 (Support Docs)</w:t>
            </w:r>
          </w:p>
          <w:p w14:paraId="6A79629B" w14:textId="0282D89C" w:rsidR="0048223B" w:rsidRDefault="0048223B"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6633EB98" w14:textId="6A06004E" w:rsidR="0048223B" w:rsidRDefault="70FE29C8"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6019BB79" w14:textId="3F658CFC" w:rsidR="0048223B" w:rsidRDefault="0048223B" w:rsidP="0048223B">
            <w:pPr>
              <w:spacing w:after="0" w:line="240" w:lineRule="auto"/>
              <w:rPr>
                <w:rFonts w:eastAsia="Times New Roman" w:cs="Calibri"/>
              </w:rPr>
            </w:pPr>
          </w:p>
        </w:tc>
      </w:tr>
      <w:tr w:rsidR="0048223B" w14:paraId="42C5C76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7F71105" w14:textId="77777777" w:rsidR="0048223B" w:rsidRDefault="0048223B" w:rsidP="0048223B">
            <w:pPr>
              <w:spacing w:after="0" w:line="240" w:lineRule="auto"/>
              <w:rPr>
                <w:rFonts w:eastAsia="Times New Roman" w:cs="Calibri"/>
                <w:b/>
              </w:rPr>
            </w:pPr>
            <w:hyperlink r:id="rId56" w:anchor="visual-audio-contrast-scale" w:history="1">
              <w:r>
                <w:rPr>
                  <w:rStyle w:val="Hyperlink"/>
                  <w:rFonts w:eastAsia="Times New Roman" w:cs="Calibri"/>
                  <w:b/>
                </w:rPr>
                <w:t>1.4.4 Resize text</w:t>
              </w:r>
            </w:hyperlink>
            <w:r>
              <w:rPr>
                <w:rFonts w:cs="Calibri"/>
              </w:rPr>
              <w:t xml:space="preserve"> (Level AA)</w:t>
            </w:r>
          </w:p>
          <w:p w14:paraId="2C549F65"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4573B078"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0245D014"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9.1.4.4 (Web)</w:t>
            </w:r>
          </w:p>
          <w:p w14:paraId="4B4C32A2"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10.1.4.4 </w:t>
            </w:r>
            <w:r w:rsidR="00351C9D">
              <w:rPr>
                <w:rFonts w:eastAsia="Times New Roman" w:cs="Calibri"/>
              </w:rPr>
              <w:t>(Non-web document)</w:t>
            </w:r>
          </w:p>
          <w:p w14:paraId="453F408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11.1.4.4.1 (Open Functionality Software)</w:t>
            </w:r>
          </w:p>
          <w:p w14:paraId="269A629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11.1.4.4.2 (Closed Software)</w:t>
            </w:r>
          </w:p>
          <w:p w14:paraId="0BC41604"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7C8D59E9"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789251A4" w14:textId="30015E0C" w:rsidR="0048223B" w:rsidRDefault="0B1EB40D" w:rsidP="113437DA">
            <w:pPr>
              <w:numPr>
                <w:ilvl w:val="0"/>
                <w:numId w:val="4"/>
              </w:numPr>
              <w:spacing w:after="0" w:line="240" w:lineRule="auto"/>
              <w:ind w:left="1080"/>
              <w:rPr>
                <w:rFonts w:eastAsia="Times New Roman" w:cs="Calibri"/>
                <w:b/>
              </w:rPr>
            </w:pPr>
            <w:r>
              <w:rPr>
                <w:rFonts w:cs="Calibri"/>
              </w:rPr>
              <w:t>12.2.4 (Support Docs)</w:t>
            </w:r>
          </w:p>
          <w:p w14:paraId="56461073" w14:textId="069B6B04" w:rsidR="0048223B" w:rsidRDefault="1159CFFE" w:rsidP="113437DA">
            <w:pPr>
              <w:spacing w:after="0" w:line="240" w:lineRule="auto"/>
              <w:rPr>
                <w:rFonts w:cs="Calibri"/>
              </w:rPr>
            </w:pPr>
            <w:r>
              <w:rPr>
                <w:rFonts w:cs="Calibri"/>
              </w:rPr>
              <w:t xml:space="preserve">Revised Section 508 </w:t>
            </w:r>
          </w:p>
          <w:p w14:paraId="0DCC0A4E" w14:textId="44FD66F2" w:rsidR="0048223B" w:rsidRDefault="1159CFFE" w:rsidP="113437DA">
            <w:pPr>
              <w:spacing w:after="0" w:line="240" w:lineRule="auto"/>
              <w:rPr>
                <w:rFonts w:cs="Calibri"/>
              </w:rPr>
            </w:pPr>
            <w:r>
              <w:rPr>
                <w:rFonts w:cs="Calibri"/>
              </w:rPr>
              <w:t xml:space="preserve">             • 501 (Web)(Software) </w:t>
            </w:r>
          </w:p>
          <w:p w14:paraId="12DACA50" w14:textId="51D4F3B4" w:rsidR="0048223B" w:rsidRDefault="1159CFFE" w:rsidP="113437DA">
            <w:pPr>
              <w:spacing w:after="0" w:line="240" w:lineRule="auto"/>
              <w:rPr>
                <w:rFonts w:cs="Calibri"/>
              </w:rPr>
            </w:pPr>
            <w:r>
              <w:rPr>
                <w:rFonts w:cs="Calibri"/>
              </w:rPr>
              <w:t xml:space="preserve">             • 504.2 (Authoring Tool) </w:t>
            </w:r>
          </w:p>
          <w:p w14:paraId="7D95C209" w14:textId="4A5E5672" w:rsidR="0048223B" w:rsidRDefault="1159CFFE" w:rsidP="113437DA">
            <w:pPr>
              <w:spacing w:after="0" w:line="240" w:lineRule="auto"/>
              <w:rPr>
                <w:rFonts w:cs="Calibri"/>
              </w:rPr>
            </w:pPr>
            <w:r>
              <w:rPr>
                <w:rFonts w:cs="Calibri"/>
              </w:rPr>
              <w:t xml:space="preserve">             • 602.3 (Support Docs)</w:t>
            </w:r>
          </w:p>
          <w:p w14:paraId="55BF4444" w14:textId="541DC475" w:rsidR="0048223B" w:rsidRDefault="0048223B"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6D9E871D" w14:textId="58422579" w:rsidR="0048223B" w:rsidRDefault="25BAA25D"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5EF39C73" w14:textId="426B9E81" w:rsidR="0048223B" w:rsidRDefault="0048223B" w:rsidP="0048223B">
            <w:pPr>
              <w:spacing w:after="0" w:line="240" w:lineRule="auto"/>
              <w:rPr>
                <w:rFonts w:eastAsia="Times New Roman" w:cs="Calibri"/>
              </w:rPr>
            </w:pPr>
          </w:p>
        </w:tc>
      </w:tr>
      <w:tr w:rsidR="0048223B" w14:paraId="1B6C3B46"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87EF21D" w14:textId="77777777" w:rsidR="0048223B" w:rsidRDefault="0048223B" w:rsidP="0048223B">
            <w:pPr>
              <w:spacing w:after="0" w:line="240" w:lineRule="auto"/>
              <w:rPr>
                <w:rFonts w:eastAsia="Times New Roman" w:cs="Calibri"/>
                <w:b/>
              </w:rPr>
            </w:pPr>
            <w:hyperlink r:id="rId57" w:anchor="visual-audio-contrast-text-presentation" w:history="1">
              <w:r>
                <w:rPr>
                  <w:rStyle w:val="Hyperlink"/>
                  <w:rFonts w:eastAsia="Times New Roman" w:cs="Calibri"/>
                  <w:b/>
                </w:rPr>
                <w:t>1.4.5 Images of Text</w:t>
              </w:r>
            </w:hyperlink>
            <w:r>
              <w:rPr>
                <w:rFonts w:cs="Calibri"/>
              </w:rPr>
              <w:t xml:space="preserve"> (Level AA)</w:t>
            </w:r>
          </w:p>
          <w:p w14:paraId="791B1182"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1E7B934D"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05CEBA2E"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9.1.4.5 (Web)</w:t>
            </w:r>
          </w:p>
          <w:p w14:paraId="66C93BF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10.1.4.5 </w:t>
            </w:r>
            <w:r w:rsidR="00351C9D">
              <w:rPr>
                <w:rFonts w:eastAsia="Times New Roman" w:cs="Calibri"/>
              </w:rPr>
              <w:t>(Non-web document)</w:t>
            </w:r>
          </w:p>
          <w:p w14:paraId="510D8675"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lastRenderedPageBreak/>
              <w:t>11.1.4.5.1 (Open Functionality Software)</w:t>
            </w:r>
          </w:p>
          <w:p w14:paraId="0EEC24A7"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11.1.4.5.2 (Closed Software)</w:t>
            </w:r>
            <w:r w:rsidR="00FD310D">
              <w:rPr>
                <w:rFonts w:eastAsia="Times New Roman" w:cs="Calibri"/>
              </w:rPr>
              <w:t xml:space="preserve"> – Does not apply</w:t>
            </w:r>
          </w:p>
          <w:p w14:paraId="1446CE99"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7B707256"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49425AD1" w14:textId="7F0E57B1" w:rsidR="0048223B" w:rsidRDefault="0B1EB40D" w:rsidP="113437DA">
            <w:pPr>
              <w:numPr>
                <w:ilvl w:val="0"/>
                <w:numId w:val="4"/>
              </w:numPr>
              <w:spacing w:after="0" w:line="240" w:lineRule="auto"/>
              <w:ind w:left="1080"/>
              <w:rPr>
                <w:rFonts w:eastAsia="Times New Roman" w:cs="Calibri"/>
                <w:b/>
              </w:rPr>
            </w:pPr>
            <w:r>
              <w:rPr>
                <w:rFonts w:cs="Calibri"/>
              </w:rPr>
              <w:t>12.2.4 (Support Docs)</w:t>
            </w:r>
          </w:p>
          <w:p w14:paraId="69D23BB6" w14:textId="069B6B04" w:rsidR="0048223B" w:rsidRDefault="66CE59E7" w:rsidP="113437DA">
            <w:pPr>
              <w:spacing w:after="0" w:line="240" w:lineRule="auto"/>
              <w:rPr>
                <w:rFonts w:cs="Calibri"/>
              </w:rPr>
            </w:pPr>
            <w:r>
              <w:rPr>
                <w:rFonts w:cs="Calibri"/>
              </w:rPr>
              <w:t xml:space="preserve">Revised Section 508 </w:t>
            </w:r>
          </w:p>
          <w:p w14:paraId="207B21E4" w14:textId="44FD66F2" w:rsidR="0048223B" w:rsidRDefault="66CE59E7" w:rsidP="113437DA">
            <w:pPr>
              <w:spacing w:after="0" w:line="240" w:lineRule="auto"/>
              <w:rPr>
                <w:rFonts w:cs="Calibri"/>
              </w:rPr>
            </w:pPr>
            <w:r>
              <w:rPr>
                <w:rFonts w:cs="Calibri"/>
              </w:rPr>
              <w:t xml:space="preserve">             • 501 (Web)(Software) </w:t>
            </w:r>
          </w:p>
          <w:p w14:paraId="4DE28C43" w14:textId="51D4F3B4" w:rsidR="0048223B" w:rsidRDefault="66CE59E7" w:rsidP="113437DA">
            <w:pPr>
              <w:spacing w:after="0" w:line="240" w:lineRule="auto"/>
              <w:rPr>
                <w:rFonts w:cs="Calibri"/>
              </w:rPr>
            </w:pPr>
            <w:r>
              <w:rPr>
                <w:rFonts w:cs="Calibri"/>
              </w:rPr>
              <w:t xml:space="preserve">             • 504.2 (Authoring Tool) </w:t>
            </w:r>
          </w:p>
          <w:p w14:paraId="659F9B32" w14:textId="4A5E5672" w:rsidR="0048223B" w:rsidRDefault="66CE59E7" w:rsidP="113437DA">
            <w:pPr>
              <w:spacing w:after="0" w:line="240" w:lineRule="auto"/>
              <w:rPr>
                <w:rFonts w:cs="Calibri"/>
              </w:rPr>
            </w:pPr>
            <w:r>
              <w:rPr>
                <w:rFonts w:cs="Calibri"/>
              </w:rPr>
              <w:t xml:space="preserve">             • 602.3 (Support Docs)</w:t>
            </w:r>
          </w:p>
          <w:p w14:paraId="23DF3445" w14:textId="35170C06" w:rsidR="0048223B" w:rsidRDefault="0048223B"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93D0AFD" w14:textId="0F32F3A3" w:rsidR="0048223B" w:rsidRDefault="32DE0B21"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7296BA0B" w14:textId="261B2A51" w:rsidR="0048223B" w:rsidRDefault="0048223B" w:rsidP="0048223B">
            <w:pPr>
              <w:spacing w:after="0" w:line="240" w:lineRule="auto"/>
              <w:rPr>
                <w:rFonts w:eastAsia="Times New Roman" w:cs="Calibri"/>
              </w:rPr>
            </w:pPr>
          </w:p>
        </w:tc>
      </w:tr>
      <w:tr w:rsidR="0048223B" w14:paraId="50ACB719"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222AA8E6" w14:textId="77777777" w:rsidR="0048223B" w:rsidRDefault="0048223B" w:rsidP="0048223B">
            <w:pPr>
              <w:spacing w:after="0" w:line="240" w:lineRule="auto"/>
              <w:rPr>
                <w:rFonts w:eastAsia="Times New Roman" w:cs="Calibri"/>
                <w:b/>
              </w:rPr>
            </w:pPr>
            <w:hyperlink r:id="rId58" w:anchor="reflow" w:history="1">
              <w:r>
                <w:rPr>
                  <w:rStyle w:val="Hyperlink"/>
                  <w:rFonts w:eastAsia="Times New Roman" w:cs="Calibri"/>
                  <w:b/>
                </w:rPr>
                <w:t>1.4.10 Reflow</w:t>
              </w:r>
            </w:hyperlink>
            <w:r>
              <w:rPr>
                <w:rFonts w:cs="Calibri"/>
              </w:rPr>
              <w:t xml:space="preserve"> (Level AA 2.1 only)</w:t>
            </w:r>
          </w:p>
          <w:p w14:paraId="599E496F"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287404E9"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05ED3378"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9.1.4.10 (Web)</w:t>
            </w:r>
          </w:p>
          <w:p w14:paraId="77DC2761"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10.1.4.10 </w:t>
            </w:r>
            <w:r w:rsidR="00351C9D">
              <w:rPr>
                <w:rFonts w:eastAsia="Times New Roman" w:cs="Calibri"/>
              </w:rPr>
              <w:t>(Non-web document)</w:t>
            </w:r>
          </w:p>
          <w:p w14:paraId="53DFBB8F"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11.1.4.10.1 (Open Functionality Software)</w:t>
            </w:r>
          </w:p>
          <w:p w14:paraId="492B3896"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11.1.4.10.2 (Closed Software)</w:t>
            </w:r>
          </w:p>
          <w:p w14:paraId="1A26B1F4"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5985A0DA"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141A2F55" w14:textId="2E2AE3A8"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7678A269" w14:textId="648287E3" w:rsidR="0048223B" w:rsidRDefault="77B6A74F"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6AE84D1" w14:textId="4CE89A73" w:rsidR="0048223B" w:rsidRDefault="2B2E5A4A"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2176411D" w14:textId="007F97CB" w:rsidR="0048223B" w:rsidRDefault="0048223B" w:rsidP="0048223B">
            <w:pPr>
              <w:spacing w:after="0" w:line="240" w:lineRule="auto"/>
              <w:rPr>
                <w:rFonts w:eastAsia="Times New Roman" w:cs="Calibri"/>
              </w:rPr>
            </w:pPr>
          </w:p>
        </w:tc>
      </w:tr>
      <w:tr w:rsidR="0048223B" w14:paraId="6BD19BD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CF91174" w14:textId="77777777" w:rsidR="0048223B" w:rsidRDefault="0048223B" w:rsidP="0048223B">
            <w:pPr>
              <w:spacing w:after="0" w:line="240" w:lineRule="auto"/>
              <w:rPr>
                <w:rFonts w:eastAsia="Times New Roman" w:cs="Calibri"/>
                <w:b/>
              </w:rPr>
            </w:pPr>
            <w:hyperlink r:id="rId59" w:anchor="non-text-contrast" w:history="1">
              <w:r>
                <w:rPr>
                  <w:rStyle w:val="Hyperlink"/>
                  <w:rFonts w:eastAsia="Times New Roman" w:cs="Calibri"/>
                  <w:b/>
                </w:rPr>
                <w:t>1.4.11 Non-text</w:t>
              </w:r>
              <w:r>
                <w:rPr>
                  <w:rStyle w:val="Hyperlink"/>
                  <w:rFonts w:cs="Calibri"/>
                  <w:b/>
                </w:rPr>
                <w:t xml:space="preserve"> Contrast</w:t>
              </w:r>
            </w:hyperlink>
            <w:r>
              <w:rPr>
                <w:rFonts w:cs="Calibri"/>
              </w:rPr>
              <w:t xml:space="preserve"> (Level AA 2.1 only)</w:t>
            </w:r>
          </w:p>
          <w:p w14:paraId="4A1F3AAC"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2B1AC6C8"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3D48A885"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9.1.4.11 (Web)</w:t>
            </w:r>
          </w:p>
          <w:p w14:paraId="2775C332"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10.1.4.11 </w:t>
            </w:r>
            <w:r w:rsidR="00351C9D">
              <w:rPr>
                <w:rFonts w:eastAsia="Times New Roman" w:cs="Calibri"/>
              </w:rPr>
              <w:t>(Non-web document)</w:t>
            </w:r>
          </w:p>
          <w:p w14:paraId="6BCE1693"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11.1.4.11 (Open Functionality Software)</w:t>
            </w:r>
          </w:p>
          <w:p w14:paraId="5C44F532"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11.1.4.11 (Closed Software)</w:t>
            </w:r>
          </w:p>
          <w:p w14:paraId="5C7F594D"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1C91CC85"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1CB6A25E" w14:textId="6256707F"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205FD339" w14:textId="40B02A31" w:rsidR="0048223B" w:rsidRDefault="2FE15464"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12987D2F" w14:textId="100A84A6" w:rsidR="0048223B" w:rsidRDefault="3168B9B4"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7A8217A2" w14:textId="702462A9" w:rsidR="0048223B" w:rsidRDefault="0048223B" w:rsidP="0048223B">
            <w:pPr>
              <w:spacing w:after="0" w:line="240" w:lineRule="auto"/>
              <w:rPr>
                <w:rFonts w:eastAsia="Times New Roman" w:cs="Calibri"/>
              </w:rPr>
            </w:pPr>
          </w:p>
        </w:tc>
      </w:tr>
      <w:tr w:rsidR="0048223B" w14:paraId="4ADDFBAB"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3542F7D" w14:textId="77777777" w:rsidR="0048223B" w:rsidRDefault="0048223B" w:rsidP="0048223B">
            <w:pPr>
              <w:spacing w:after="0" w:line="240" w:lineRule="auto"/>
              <w:rPr>
                <w:rFonts w:eastAsia="Times New Roman" w:cs="Calibri"/>
                <w:b/>
              </w:rPr>
            </w:pPr>
            <w:hyperlink r:id="rId60" w:anchor="text-spacing" w:history="1">
              <w:r>
                <w:rPr>
                  <w:rStyle w:val="Hyperlink"/>
                  <w:rFonts w:eastAsia="Times New Roman" w:cs="Calibri"/>
                  <w:b/>
                </w:rPr>
                <w:t>1.4.12 Text Spacing</w:t>
              </w:r>
            </w:hyperlink>
            <w:r>
              <w:rPr>
                <w:rFonts w:cs="Calibri"/>
              </w:rPr>
              <w:t xml:space="preserve"> (Level AA 2.1 only)</w:t>
            </w:r>
          </w:p>
          <w:p w14:paraId="2FAECB04" w14:textId="77777777" w:rsidR="0048223B" w:rsidRDefault="0048223B" w:rsidP="0048223B">
            <w:pPr>
              <w:spacing w:after="0" w:line="240" w:lineRule="auto"/>
              <w:ind w:left="360"/>
              <w:rPr>
                <w:rFonts w:eastAsia="Times New Roman" w:cs="Calibri"/>
              </w:rPr>
            </w:pPr>
            <w:r>
              <w:rPr>
                <w:rFonts w:eastAsia="Times New Roman" w:cs="Calibri"/>
              </w:rPr>
              <w:lastRenderedPageBreak/>
              <w:t>Also applies to:</w:t>
            </w:r>
          </w:p>
          <w:p w14:paraId="5FAF34EA"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5F8DD464"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9.1.4.12 (Web)</w:t>
            </w:r>
          </w:p>
          <w:p w14:paraId="5F19E2EF"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10.1.4.12 </w:t>
            </w:r>
            <w:r w:rsidR="00351C9D">
              <w:rPr>
                <w:rFonts w:eastAsia="Times New Roman" w:cs="Calibri"/>
              </w:rPr>
              <w:t>(Non-web document)</w:t>
            </w:r>
          </w:p>
          <w:p w14:paraId="7F23C629"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11.1.4.12 (Open Functionality Software)</w:t>
            </w:r>
          </w:p>
          <w:p w14:paraId="1A75FCD9"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11.1.4.12 (Closed Software)</w:t>
            </w:r>
          </w:p>
          <w:p w14:paraId="3B71BE50"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159EE6B8"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79EB719E" w14:textId="29DEFCB9"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0C05EAA7" w14:textId="54AB6D77" w:rsidR="0048223B" w:rsidRDefault="5D4F142F"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2F795EC8" w14:textId="630DD456" w:rsidR="0048223B" w:rsidRDefault="2672CD58"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1A30529C" w14:textId="590D461E" w:rsidR="0048223B" w:rsidRDefault="5CFA7061" w:rsidP="113437DA">
            <w:pPr>
              <w:spacing w:after="0" w:line="240" w:lineRule="auto"/>
              <w:rPr>
                <w:rFonts w:cs="Calibri"/>
              </w:rPr>
            </w:pPr>
            <w:r>
              <w:rPr>
                <w:rFonts w:eastAsia="Segoe UI" w:cs="Calibri"/>
                <w:sz w:val="21"/>
                <w:szCs w:val="21"/>
              </w:rPr>
              <w:t xml:space="preserve">Text spacing overrides (line height, paragraph spacing, </w:t>
            </w:r>
            <w:r>
              <w:rPr>
                <w:rFonts w:eastAsia="Segoe UI" w:cs="Calibri"/>
                <w:sz w:val="21"/>
                <w:szCs w:val="21"/>
              </w:rPr>
              <w:lastRenderedPageBreak/>
              <w:t>letter spacing, word spacing) do not break component layout or truncate content.</w:t>
            </w:r>
          </w:p>
        </w:tc>
      </w:tr>
      <w:tr w:rsidR="0048223B" w14:paraId="2F1F19B9"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10CB686" w14:textId="77777777" w:rsidR="0048223B" w:rsidRDefault="0048223B" w:rsidP="0048223B">
            <w:pPr>
              <w:spacing w:after="0" w:line="240" w:lineRule="auto"/>
              <w:rPr>
                <w:rFonts w:eastAsia="Times New Roman" w:cs="Calibri"/>
                <w:b/>
              </w:rPr>
            </w:pPr>
            <w:hyperlink r:id="rId61" w:anchor="content-on-hover-or-focus" w:history="1">
              <w:r>
                <w:rPr>
                  <w:rStyle w:val="Hyperlink"/>
                  <w:rFonts w:eastAsia="Times New Roman" w:cs="Calibri"/>
                  <w:b/>
                </w:rPr>
                <w:t>1.4.13 Content on Hove</w:t>
              </w:r>
              <w:r w:rsidR="00FD310D">
                <w:rPr>
                  <w:rStyle w:val="Hyperlink"/>
                  <w:rFonts w:eastAsia="Times New Roman" w:cs="Calibri"/>
                  <w:b/>
                </w:rPr>
                <w:t>r</w:t>
              </w:r>
              <w:r>
                <w:rPr>
                  <w:rStyle w:val="Hyperlink"/>
                  <w:rFonts w:eastAsia="Times New Roman" w:cs="Calibri"/>
                  <w:b/>
                </w:rPr>
                <w:t xml:space="preserve"> or Focus</w:t>
              </w:r>
            </w:hyperlink>
            <w:r>
              <w:rPr>
                <w:rFonts w:cs="Calibri"/>
              </w:rPr>
              <w:t xml:space="preserve"> (Level AA 2.1 only)</w:t>
            </w:r>
          </w:p>
          <w:p w14:paraId="1FC2FFA2"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16D5B23C"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1F236D1C"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9.1.4.13 (Web)</w:t>
            </w:r>
          </w:p>
          <w:p w14:paraId="2D1D7F53"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10.1.4.13 </w:t>
            </w:r>
            <w:r w:rsidR="00351C9D">
              <w:rPr>
                <w:rFonts w:eastAsia="Times New Roman" w:cs="Calibri"/>
              </w:rPr>
              <w:t>(Non-web document)</w:t>
            </w:r>
          </w:p>
          <w:p w14:paraId="5FAA56D0"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11.1.4.13 (Open Functionality Software)</w:t>
            </w:r>
          </w:p>
          <w:p w14:paraId="24D1443A"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11.1.4.13 (Closed Software)</w:t>
            </w:r>
          </w:p>
          <w:p w14:paraId="0B3336AC"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46C5108B"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206838E5" w14:textId="6931BEB2" w:rsidR="0048223B" w:rsidRDefault="0B1EB40D" w:rsidP="0048223B">
            <w:pPr>
              <w:numPr>
                <w:ilvl w:val="0"/>
                <w:numId w:val="4"/>
              </w:numPr>
              <w:spacing w:after="0" w:line="240" w:lineRule="auto"/>
              <w:ind w:left="1080"/>
              <w:rPr>
                <w:rFonts w:eastAsia="Times New Roman" w:cs="Calibri"/>
              </w:rPr>
            </w:pPr>
            <w:r>
              <w:rPr>
                <w:rFonts w:cs="Calibri"/>
              </w:rPr>
              <w:t>12.2.4 (Support Docs)</w:t>
            </w:r>
          </w:p>
          <w:p w14:paraId="111876D8" w14:textId="7AB3F8CF" w:rsidR="0048223B" w:rsidRDefault="43D44021" w:rsidP="113437DA">
            <w:pPr>
              <w:spacing w:after="0"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89859DF" w14:textId="38AED5A9" w:rsidR="0048223B" w:rsidRDefault="25EE015B"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17ABA67F" w14:textId="41F1929C" w:rsidR="0048223B" w:rsidRDefault="57E17F84" w:rsidP="113437DA">
            <w:pPr>
              <w:spacing w:after="0" w:line="240" w:lineRule="auto"/>
              <w:rPr>
                <w:rFonts w:cs="Calibri"/>
              </w:rPr>
            </w:pPr>
            <w:r>
              <w:rPr>
                <w:rFonts w:eastAsia="Segoe UI" w:cs="Calibri"/>
                <w:sz w:val="21"/>
                <w:szCs w:val="21"/>
              </w:rPr>
              <w:t>Tooltip and popover content is dismissible, hoverable, and persistent until dismissed or focus is removed.</w:t>
            </w:r>
          </w:p>
        </w:tc>
      </w:tr>
      <w:tr w:rsidR="0048223B" w14:paraId="17A5F06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72AA1E7" w14:textId="77777777" w:rsidR="0048223B" w:rsidRDefault="0048223B" w:rsidP="0048223B">
            <w:pPr>
              <w:spacing w:after="0" w:line="240" w:lineRule="auto"/>
              <w:rPr>
                <w:rFonts w:eastAsia="Times New Roman" w:cs="Calibri"/>
                <w:b/>
              </w:rPr>
            </w:pPr>
            <w:hyperlink r:id="rId62" w:anchor="navigation-mechanisms-mult-loc" w:history="1">
              <w:r>
                <w:rPr>
                  <w:rStyle w:val="Hyperlink"/>
                  <w:rFonts w:eastAsia="Times New Roman" w:cs="Calibri"/>
                  <w:b/>
                </w:rPr>
                <w:t>2.4.5 Multiple Ways</w:t>
              </w:r>
            </w:hyperlink>
            <w:r>
              <w:rPr>
                <w:rFonts w:cs="Calibri"/>
              </w:rPr>
              <w:t xml:space="preserve"> (Level AA)</w:t>
            </w:r>
          </w:p>
          <w:p w14:paraId="1991F0A3"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0EC96F44"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60BE3335" w14:textId="77777777" w:rsidR="0048223B" w:rsidRDefault="0048223B" w:rsidP="0048223B">
            <w:pPr>
              <w:numPr>
                <w:ilvl w:val="0"/>
                <w:numId w:val="11"/>
              </w:numPr>
              <w:spacing w:after="0" w:line="240" w:lineRule="auto"/>
              <w:ind w:left="1080"/>
              <w:rPr>
                <w:rFonts w:eastAsia="Times New Roman" w:cs="Calibri"/>
              </w:rPr>
            </w:pPr>
            <w:r>
              <w:rPr>
                <w:rFonts w:eastAsia="Times New Roman" w:cs="Calibri"/>
              </w:rPr>
              <w:t>9.2.4.5 (Web)</w:t>
            </w:r>
          </w:p>
          <w:p w14:paraId="7BBF583C" w14:textId="77777777" w:rsidR="0048223B" w:rsidRDefault="0048223B" w:rsidP="0048223B">
            <w:pPr>
              <w:numPr>
                <w:ilvl w:val="0"/>
                <w:numId w:val="11"/>
              </w:numPr>
              <w:spacing w:after="0" w:line="240" w:lineRule="auto"/>
              <w:ind w:left="1080"/>
              <w:rPr>
                <w:rFonts w:eastAsia="Times New Roman" w:cs="Calibri"/>
              </w:rPr>
            </w:pPr>
            <w:r>
              <w:rPr>
                <w:rFonts w:eastAsia="Times New Roman" w:cs="Calibri"/>
              </w:rPr>
              <w:t xml:space="preserve">10.2.4.5 </w:t>
            </w:r>
            <w:r w:rsidR="00351C9D">
              <w:rPr>
                <w:rFonts w:eastAsia="Times New Roman" w:cs="Calibri"/>
              </w:rPr>
              <w:t>(Non-web document)</w:t>
            </w:r>
            <w:r>
              <w:rPr>
                <w:rFonts w:eastAsia="Times New Roman" w:cs="Calibri"/>
              </w:rPr>
              <w:t xml:space="preserve"> – Does not apply</w:t>
            </w:r>
          </w:p>
          <w:p w14:paraId="76A8E9C8" w14:textId="77777777" w:rsidR="0048223B" w:rsidRDefault="0048223B" w:rsidP="0048223B">
            <w:pPr>
              <w:numPr>
                <w:ilvl w:val="0"/>
                <w:numId w:val="11"/>
              </w:numPr>
              <w:spacing w:after="0" w:line="240" w:lineRule="auto"/>
              <w:ind w:left="1080"/>
              <w:rPr>
                <w:rFonts w:eastAsia="Times New Roman" w:cs="Calibri"/>
              </w:rPr>
            </w:pPr>
            <w:r>
              <w:rPr>
                <w:rFonts w:eastAsia="Times New Roman" w:cs="Calibri"/>
              </w:rPr>
              <w:t>11.2.4.5 (Open Functionality Software) – Does not apply</w:t>
            </w:r>
          </w:p>
          <w:p w14:paraId="491DA4C0"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11.2.4.5 (Closed Software) – Does not apply</w:t>
            </w:r>
          </w:p>
          <w:p w14:paraId="114646C6"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5015D86B"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6E97C51F" w14:textId="7624BB68" w:rsidR="0048223B" w:rsidRDefault="0B1EB40D" w:rsidP="113437DA">
            <w:pPr>
              <w:numPr>
                <w:ilvl w:val="0"/>
                <w:numId w:val="4"/>
              </w:numPr>
              <w:spacing w:after="0" w:line="240" w:lineRule="auto"/>
              <w:ind w:left="1080"/>
              <w:rPr>
                <w:rFonts w:eastAsia="Times New Roman" w:cs="Calibri"/>
                <w:b/>
              </w:rPr>
            </w:pPr>
            <w:r>
              <w:rPr>
                <w:rFonts w:cs="Calibri"/>
              </w:rPr>
              <w:t>12.2.4 (Support Docs)</w:t>
            </w:r>
          </w:p>
          <w:p w14:paraId="1BDFEA43" w14:textId="4BE3BA16" w:rsidR="0048223B" w:rsidRDefault="1FCE5C38" w:rsidP="113437DA">
            <w:pPr>
              <w:spacing w:after="0" w:line="240" w:lineRule="auto"/>
              <w:rPr>
                <w:rFonts w:cs="Calibri"/>
              </w:rPr>
            </w:pPr>
            <w:r>
              <w:rPr>
                <w:rFonts w:cs="Calibri"/>
              </w:rPr>
              <w:t xml:space="preserve">Revised Section 508 </w:t>
            </w:r>
          </w:p>
          <w:p w14:paraId="68B567D8" w14:textId="5594CE27" w:rsidR="0048223B" w:rsidRDefault="1FCE5C38" w:rsidP="113437DA">
            <w:pPr>
              <w:spacing w:after="0" w:line="240" w:lineRule="auto"/>
              <w:rPr>
                <w:rFonts w:cs="Calibri"/>
              </w:rPr>
            </w:pPr>
            <w:r>
              <w:rPr>
                <w:rFonts w:cs="Calibri"/>
              </w:rPr>
              <w:t xml:space="preserve">         • 501 (Web)(Software) – Does not apply to non-web software </w:t>
            </w:r>
          </w:p>
          <w:p w14:paraId="19F6B8CF" w14:textId="2887E125" w:rsidR="0048223B" w:rsidRDefault="1FCE5C38" w:rsidP="113437DA">
            <w:pPr>
              <w:spacing w:after="0" w:line="240" w:lineRule="auto"/>
              <w:rPr>
                <w:rFonts w:cs="Calibri"/>
              </w:rPr>
            </w:pPr>
            <w:r>
              <w:rPr>
                <w:rFonts w:cs="Calibri"/>
              </w:rPr>
              <w:lastRenderedPageBreak/>
              <w:t xml:space="preserve">         • 504.2 (Authoring Tool) </w:t>
            </w:r>
          </w:p>
          <w:p w14:paraId="711C6D71" w14:textId="660AA098" w:rsidR="0048223B" w:rsidRDefault="1FCE5C38" w:rsidP="113437DA">
            <w:pPr>
              <w:spacing w:after="0" w:line="240" w:lineRule="auto"/>
              <w:rPr>
                <w:rFonts w:cs="Calibri"/>
              </w:rPr>
            </w:pPr>
            <w:r>
              <w:rPr>
                <w:rFonts w:cs="Calibri"/>
              </w:rPr>
              <w:t xml:space="preserve">         • 602.3 (Support Docs) – Does not apply to non-web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372183D9" w14:textId="7920F5F7" w:rsidR="0048223B" w:rsidRDefault="1F347545" w:rsidP="1B043012">
            <w:pPr>
              <w:spacing w:after="0" w:line="240" w:lineRule="auto"/>
              <w:rPr>
                <w:rFonts w:cs="Calibri"/>
              </w:rPr>
            </w:pPr>
            <w:r>
              <w:rPr>
                <w:rFonts w:eastAsia="Arial" w:cs="Calibri"/>
                <w:b/>
                <w:color w:val="000000"/>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1DD536D9" w14:textId="5E2ED1E2" w:rsidR="0048223B" w:rsidRDefault="1F347545" w:rsidP="1B043012">
            <w:pPr>
              <w:spacing w:after="0" w:line="240" w:lineRule="auto"/>
              <w:rPr>
                <w:rFonts w:cs="Calibri"/>
              </w:rPr>
            </w:pPr>
            <w:r>
              <w:rPr>
                <w:rFonts w:cs="Calibri"/>
                <w:color w:val="000000"/>
              </w:rPr>
              <w:t>This criterion applies to the web page itself, but not to the individual web components.</w:t>
            </w:r>
          </w:p>
        </w:tc>
      </w:tr>
      <w:tr w:rsidR="0048223B" w14:paraId="06E85D5C"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403B95D" w14:textId="77777777" w:rsidR="0048223B" w:rsidRDefault="0048223B" w:rsidP="0048223B">
            <w:pPr>
              <w:spacing w:after="0" w:line="240" w:lineRule="auto"/>
              <w:rPr>
                <w:rFonts w:eastAsia="Times New Roman" w:cs="Calibri"/>
                <w:b/>
              </w:rPr>
            </w:pPr>
            <w:hyperlink r:id="rId63" w:anchor="navigation-mechanisms-descriptive" w:history="1">
              <w:r>
                <w:rPr>
                  <w:rStyle w:val="Hyperlink"/>
                  <w:rFonts w:eastAsia="Times New Roman" w:cs="Calibri"/>
                  <w:b/>
                </w:rPr>
                <w:t>2.4.6 Headings and Labels</w:t>
              </w:r>
            </w:hyperlink>
            <w:r>
              <w:rPr>
                <w:rFonts w:cs="Calibri"/>
              </w:rPr>
              <w:t xml:space="preserve"> (Level AA)</w:t>
            </w:r>
          </w:p>
          <w:p w14:paraId="2DEB15DA" w14:textId="77777777" w:rsidR="0048223B" w:rsidRDefault="0048223B" w:rsidP="0048223B">
            <w:pPr>
              <w:spacing w:after="0" w:line="240" w:lineRule="auto"/>
              <w:ind w:left="360"/>
              <w:rPr>
                <w:rFonts w:eastAsia="Times New Roman" w:cs="Calibri"/>
              </w:rPr>
            </w:pPr>
            <w:r>
              <w:rPr>
                <w:rFonts w:eastAsia="Times New Roman" w:cs="Calibri"/>
              </w:rPr>
              <w:t>Also applies to:</w:t>
            </w:r>
          </w:p>
          <w:p w14:paraId="2EB229B5" w14:textId="77777777" w:rsidR="0048223B" w:rsidRDefault="0048223B" w:rsidP="0048223B">
            <w:pPr>
              <w:spacing w:after="0" w:line="240" w:lineRule="auto"/>
              <w:ind w:left="360"/>
              <w:rPr>
                <w:rFonts w:eastAsia="Times New Roman" w:cs="Calibri"/>
              </w:rPr>
            </w:pPr>
            <w:r>
              <w:rPr>
                <w:rFonts w:eastAsia="Times New Roman" w:cs="Calibri"/>
              </w:rPr>
              <w:t>EN 301 549 Criteria</w:t>
            </w:r>
          </w:p>
          <w:p w14:paraId="03F6D29C"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9.2.4.6 (Web)</w:t>
            </w:r>
          </w:p>
          <w:p w14:paraId="2EFA5396"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 xml:space="preserve">10.2.4.6 </w:t>
            </w:r>
            <w:r w:rsidR="00351C9D">
              <w:rPr>
                <w:rFonts w:eastAsia="Times New Roman" w:cs="Calibri"/>
              </w:rPr>
              <w:t>(Non-web document)</w:t>
            </w:r>
          </w:p>
          <w:p w14:paraId="54655BB6" w14:textId="77777777" w:rsidR="0048223B" w:rsidRDefault="0048223B" w:rsidP="0048223B">
            <w:pPr>
              <w:numPr>
                <w:ilvl w:val="0"/>
                <w:numId w:val="4"/>
              </w:numPr>
              <w:spacing w:after="0" w:line="240" w:lineRule="auto"/>
              <w:ind w:left="1080"/>
              <w:rPr>
                <w:rFonts w:eastAsia="Times New Roman" w:cs="Calibri"/>
              </w:rPr>
            </w:pPr>
            <w:r>
              <w:rPr>
                <w:rFonts w:eastAsia="Times New Roman" w:cs="Calibri"/>
              </w:rPr>
              <w:t>11.2.4.6 (Open Functionality Software)</w:t>
            </w:r>
          </w:p>
          <w:p w14:paraId="4F7C3420" w14:textId="77777777" w:rsidR="0048223B" w:rsidRDefault="0048223B" w:rsidP="0048223B">
            <w:pPr>
              <w:numPr>
                <w:ilvl w:val="0"/>
                <w:numId w:val="3"/>
              </w:numPr>
              <w:spacing w:after="0" w:line="240" w:lineRule="auto"/>
              <w:ind w:left="1080"/>
              <w:rPr>
                <w:rFonts w:eastAsia="Times New Roman" w:cs="Calibri"/>
              </w:rPr>
            </w:pPr>
            <w:r>
              <w:rPr>
                <w:rFonts w:eastAsia="Times New Roman" w:cs="Calibri"/>
              </w:rPr>
              <w:t>11.2.4.6 (Closed Software)</w:t>
            </w:r>
          </w:p>
          <w:p w14:paraId="6AE895C0" w14:textId="77777777" w:rsidR="0048223B" w:rsidRDefault="0048223B" w:rsidP="0048223B">
            <w:pPr>
              <w:numPr>
                <w:ilvl w:val="0"/>
                <w:numId w:val="3"/>
              </w:numPr>
              <w:spacing w:after="0" w:line="240" w:lineRule="auto"/>
              <w:ind w:left="1080"/>
              <w:rPr>
                <w:rFonts w:eastAsia="Times New Roman" w:cs="Calibri"/>
              </w:rPr>
            </w:pPr>
            <w:r>
              <w:rPr>
                <w:rFonts w:cs="Calibri"/>
              </w:rPr>
              <w:t>11.8.2 (Authoring Tool)</w:t>
            </w:r>
          </w:p>
          <w:p w14:paraId="77C5D6B1" w14:textId="77777777" w:rsidR="0048223B" w:rsidRDefault="0048223B" w:rsidP="0048223B">
            <w:pPr>
              <w:numPr>
                <w:ilvl w:val="0"/>
                <w:numId w:val="3"/>
              </w:numPr>
              <w:spacing w:after="0" w:line="240" w:lineRule="auto"/>
              <w:ind w:left="1080"/>
              <w:rPr>
                <w:rFonts w:eastAsia="Times New Roman" w:cs="Calibri"/>
              </w:rPr>
            </w:pPr>
            <w:r>
              <w:rPr>
                <w:rFonts w:cs="Calibri"/>
              </w:rPr>
              <w:t>12.1.2 (Product Docs)</w:t>
            </w:r>
          </w:p>
          <w:p w14:paraId="4FD842DC" w14:textId="77684CBE" w:rsidR="0048223B" w:rsidRDefault="0B1EB40D" w:rsidP="113437DA">
            <w:pPr>
              <w:numPr>
                <w:ilvl w:val="0"/>
                <w:numId w:val="4"/>
              </w:numPr>
              <w:spacing w:after="0" w:line="240" w:lineRule="auto"/>
              <w:ind w:left="1080"/>
              <w:rPr>
                <w:rFonts w:eastAsia="Times New Roman" w:cs="Calibri"/>
                <w:b/>
              </w:rPr>
            </w:pPr>
            <w:r>
              <w:rPr>
                <w:rFonts w:cs="Calibri"/>
              </w:rPr>
              <w:t>12.2.4 (Support Docs)</w:t>
            </w:r>
          </w:p>
          <w:p w14:paraId="2D94D0CC" w14:textId="069B6B04" w:rsidR="0048223B" w:rsidRDefault="3A1E60B1" w:rsidP="113437DA">
            <w:pPr>
              <w:spacing w:after="0" w:line="240" w:lineRule="auto"/>
              <w:rPr>
                <w:rFonts w:cs="Calibri"/>
              </w:rPr>
            </w:pPr>
            <w:r>
              <w:rPr>
                <w:rFonts w:cs="Calibri"/>
              </w:rPr>
              <w:t xml:space="preserve">Revised Section 508 </w:t>
            </w:r>
          </w:p>
          <w:p w14:paraId="4953C0E9" w14:textId="44FD66F2" w:rsidR="0048223B" w:rsidRDefault="3A1E60B1" w:rsidP="113437DA">
            <w:pPr>
              <w:spacing w:after="0" w:line="240" w:lineRule="auto"/>
              <w:rPr>
                <w:rFonts w:cs="Calibri"/>
              </w:rPr>
            </w:pPr>
            <w:r>
              <w:rPr>
                <w:rFonts w:cs="Calibri"/>
              </w:rPr>
              <w:t xml:space="preserve">             • 501 (Web)(Software) </w:t>
            </w:r>
          </w:p>
          <w:p w14:paraId="16262A40" w14:textId="51D4F3B4" w:rsidR="0048223B" w:rsidRDefault="3A1E60B1" w:rsidP="113437DA">
            <w:pPr>
              <w:spacing w:after="0" w:line="240" w:lineRule="auto"/>
              <w:rPr>
                <w:rFonts w:cs="Calibri"/>
              </w:rPr>
            </w:pPr>
            <w:r>
              <w:rPr>
                <w:rFonts w:cs="Calibri"/>
              </w:rPr>
              <w:t xml:space="preserve">             • 504.2 (Authoring Tool) </w:t>
            </w:r>
          </w:p>
          <w:p w14:paraId="6BC7B46A" w14:textId="4A5E5672" w:rsidR="0048223B" w:rsidRDefault="3A1E60B1" w:rsidP="113437DA">
            <w:pPr>
              <w:spacing w:after="0" w:line="240" w:lineRule="auto"/>
              <w:rPr>
                <w:rFonts w:cs="Calibri"/>
              </w:rPr>
            </w:pPr>
            <w:r>
              <w:rPr>
                <w:rFonts w:cs="Calibri"/>
              </w:rPr>
              <w:t xml:space="preserve">             • 602.3 (Support Docs)</w:t>
            </w:r>
          </w:p>
          <w:p w14:paraId="7BCA2C86" w14:textId="68097DB7" w:rsidR="0048223B" w:rsidRDefault="0048223B" w:rsidP="113437DA">
            <w:pPr>
              <w:spacing w:after="0" w:line="240" w:lineRule="auto"/>
              <w:rPr>
                <w:rFonts w:eastAsia="Times New Roman" w:cs="Calibri"/>
                <w:b/>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5CB3A1F1" w14:textId="6389C085" w:rsidR="0048223B" w:rsidRDefault="2684E8B6"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1DCE1AD7" w14:textId="60DEACCF" w:rsidR="0048223B" w:rsidRDefault="0048223B" w:rsidP="0048223B">
            <w:pPr>
              <w:spacing w:after="0" w:line="240" w:lineRule="auto"/>
              <w:rPr>
                <w:rFonts w:eastAsia="Times New Roman" w:cs="Calibri"/>
              </w:rPr>
            </w:pPr>
          </w:p>
        </w:tc>
      </w:tr>
      <w:tr w:rsidR="00FD310D" w14:paraId="7DA9DD62"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B524F31" w14:textId="77777777" w:rsidR="00FD310D" w:rsidRDefault="00FD310D" w:rsidP="00C25A17">
            <w:pPr>
              <w:spacing w:after="0" w:line="240" w:lineRule="auto"/>
              <w:rPr>
                <w:rFonts w:cs="Calibri"/>
              </w:rPr>
            </w:pPr>
            <w:hyperlink r:id="rId64" w:anchor="navigation-mechanisms-focus-visible" w:history="1">
              <w:r>
                <w:rPr>
                  <w:rStyle w:val="Hyperlink"/>
                  <w:rFonts w:cs="Calibri"/>
                  <w:b/>
                </w:rPr>
                <w:t>2.4.7 Focus Visible</w:t>
              </w:r>
            </w:hyperlink>
            <w:r>
              <w:rPr>
                <w:rFonts w:cs="Calibri"/>
              </w:rPr>
              <w:t xml:space="preserve"> (Level AA)</w:t>
            </w:r>
          </w:p>
          <w:p w14:paraId="3FB4CA31" w14:textId="77777777" w:rsidR="00FD310D" w:rsidRDefault="00FD310D" w:rsidP="00FD310D">
            <w:pPr>
              <w:spacing w:after="0" w:line="240" w:lineRule="auto"/>
              <w:ind w:left="360"/>
              <w:rPr>
                <w:rFonts w:cs="Calibri"/>
              </w:rPr>
            </w:pPr>
            <w:r>
              <w:rPr>
                <w:rFonts w:cs="Calibri"/>
              </w:rPr>
              <w:t xml:space="preserve">Also </w:t>
            </w:r>
            <w:r>
              <w:rPr>
                <w:rFonts w:eastAsia="Times New Roman" w:cs="Calibri"/>
              </w:rPr>
              <w:t>applies</w:t>
            </w:r>
            <w:r>
              <w:rPr>
                <w:rFonts w:cs="Calibri"/>
              </w:rPr>
              <w:t xml:space="preserve"> to:</w:t>
            </w:r>
          </w:p>
          <w:p w14:paraId="15BD86E8" w14:textId="77777777" w:rsidR="00FD310D" w:rsidRDefault="00FD310D" w:rsidP="00FD310D">
            <w:pPr>
              <w:spacing w:after="0" w:line="240" w:lineRule="auto"/>
              <w:ind w:left="360"/>
              <w:rPr>
                <w:rFonts w:cs="Calibri"/>
              </w:rPr>
            </w:pPr>
            <w:r>
              <w:rPr>
                <w:rFonts w:cs="Calibri"/>
              </w:rPr>
              <w:t xml:space="preserve">EN </w:t>
            </w:r>
            <w:r>
              <w:rPr>
                <w:rFonts w:eastAsia="Times New Roman" w:cs="Calibri"/>
              </w:rPr>
              <w:t>301</w:t>
            </w:r>
            <w:r>
              <w:rPr>
                <w:rFonts w:cs="Calibri"/>
              </w:rPr>
              <w:t xml:space="preserve"> 549 Criteria</w:t>
            </w:r>
          </w:p>
          <w:p w14:paraId="22ED223D" w14:textId="77777777" w:rsidR="00FD310D" w:rsidRDefault="00FD310D" w:rsidP="00C25A17">
            <w:pPr>
              <w:numPr>
                <w:ilvl w:val="0"/>
                <w:numId w:val="12"/>
              </w:numPr>
              <w:spacing w:after="0" w:line="240" w:lineRule="auto"/>
              <w:ind w:left="1080"/>
              <w:rPr>
                <w:rFonts w:cs="Calibri"/>
              </w:rPr>
            </w:pPr>
            <w:r>
              <w:rPr>
                <w:rFonts w:cs="Calibri"/>
              </w:rPr>
              <w:t>9.2.4.7 (Web)</w:t>
            </w:r>
          </w:p>
          <w:p w14:paraId="7E473B39" w14:textId="77777777" w:rsidR="00FD310D" w:rsidRDefault="00FD310D" w:rsidP="00C25A17">
            <w:pPr>
              <w:numPr>
                <w:ilvl w:val="0"/>
                <w:numId w:val="12"/>
              </w:numPr>
              <w:spacing w:after="0" w:line="240" w:lineRule="auto"/>
              <w:ind w:left="1080"/>
              <w:rPr>
                <w:rFonts w:cs="Calibri"/>
              </w:rPr>
            </w:pPr>
            <w:r>
              <w:rPr>
                <w:rFonts w:cs="Calibri"/>
              </w:rPr>
              <w:t xml:space="preserve">10.2.4.7 </w:t>
            </w:r>
            <w:r w:rsidR="00351C9D">
              <w:rPr>
                <w:rFonts w:cs="Calibri"/>
              </w:rPr>
              <w:t>(Non-web document)</w:t>
            </w:r>
          </w:p>
          <w:p w14:paraId="0DB7FB56" w14:textId="77777777" w:rsidR="00FD310D" w:rsidRDefault="00FD310D" w:rsidP="00C25A17">
            <w:pPr>
              <w:numPr>
                <w:ilvl w:val="0"/>
                <w:numId w:val="12"/>
              </w:numPr>
              <w:spacing w:after="0" w:line="240" w:lineRule="auto"/>
              <w:ind w:left="1080"/>
              <w:rPr>
                <w:rFonts w:cs="Calibri"/>
              </w:rPr>
            </w:pPr>
            <w:r>
              <w:rPr>
                <w:rFonts w:cs="Calibri"/>
              </w:rPr>
              <w:t>11.2.4.7 (Open Functionality Software)</w:t>
            </w:r>
          </w:p>
          <w:p w14:paraId="6631CF02" w14:textId="77777777" w:rsidR="00FD310D" w:rsidRDefault="00FD310D" w:rsidP="00C25A17">
            <w:pPr>
              <w:numPr>
                <w:ilvl w:val="0"/>
                <w:numId w:val="4"/>
              </w:numPr>
              <w:spacing w:after="0" w:line="240" w:lineRule="auto"/>
              <w:ind w:left="1080"/>
              <w:rPr>
                <w:rFonts w:cs="Calibri"/>
              </w:rPr>
            </w:pPr>
            <w:r>
              <w:rPr>
                <w:rFonts w:cs="Calibri"/>
              </w:rPr>
              <w:t>11.2.4.7 (Closed Software)</w:t>
            </w:r>
          </w:p>
          <w:p w14:paraId="1FDF657B" w14:textId="77777777" w:rsidR="00FD310D" w:rsidRDefault="00FD310D" w:rsidP="00C25A17">
            <w:pPr>
              <w:numPr>
                <w:ilvl w:val="0"/>
                <w:numId w:val="3"/>
              </w:numPr>
              <w:spacing w:after="0" w:line="240" w:lineRule="auto"/>
              <w:ind w:left="1080"/>
              <w:rPr>
                <w:rFonts w:cs="Calibri"/>
              </w:rPr>
            </w:pPr>
            <w:r>
              <w:rPr>
                <w:rFonts w:cs="Calibri"/>
              </w:rPr>
              <w:t>11.8.2 (Authoring Tool)</w:t>
            </w:r>
          </w:p>
          <w:p w14:paraId="5844ECC9" w14:textId="77777777" w:rsidR="00FD310D" w:rsidRDefault="00FD310D" w:rsidP="00C25A17">
            <w:pPr>
              <w:numPr>
                <w:ilvl w:val="0"/>
                <w:numId w:val="3"/>
              </w:numPr>
              <w:spacing w:after="0" w:line="240" w:lineRule="auto"/>
              <w:ind w:left="1080"/>
              <w:rPr>
                <w:rFonts w:cs="Calibri"/>
              </w:rPr>
            </w:pPr>
            <w:r>
              <w:rPr>
                <w:rFonts w:cs="Calibri"/>
              </w:rPr>
              <w:t>12.1.2 (Product Docs)</w:t>
            </w:r>
          </w:p>
          <w:p w14:paraId="40C7187D" w14:textId="1C097F88" w:rsidR="00FD310D" w:rsidRDefault="00FD310D" w:rsidP="00FD310D">
            <w:pPr>
              <w:numPr>
                <w:ilvl w:val="0"/>
                <w:numId w:val="4"/>
              </w:numPr>
              <w:spacing w:after="0" w:line="240" w:lineRule="auto"/>
              <w:ind w:left="1080"/>
              <w:rPr>
                <w:rFonts w:cs="Calibri"/>
              </w:rPr>
            </w:pPr>
            <w:r>
              <w:rPr>
                <w:rFonts w:cs="Calibri"/>
              </w:rPr>
              <w:t>12.2.4 (Support Docs)</w:t>
            </w:r>
          </w:p>
          <w:p w14:paraId="02C8FFD8" w14:textId="069B6B04" w:rsidR="00FD310D" w:rsidRDefault="193D6DDA" w:rsidP="113437DA">
            <w:pPr>
              <w:spacing w:after="0" w:line="240" w:lineRule="auto"/>
              <w:rPr>
                <w:rFonts w:cs="Calibri"/>
              </w:rPr>
            </w:pPr>
            <w:r>
              <w:rPr>
                <w:rFonts w:cs="Calibri"/>
              </w:rPr>
              <w:t xml:space="preserve">Revised Section 508 </w:t>
            </w:r>
          </w:p>
          <w:p w14:paraId="1F94E8E6" w14:textId="44FD66F2" w:rsidR="00FD310D" w:rsidRDefault="193D6DDA" w:rsidP="113437DA">
            <w:pPr>
              <w:spacing w:after="0" w:line="240" w:lineRule="auto"/>
              <w:rPr>
                <w:rFonts w:cs="Calibri"/>
              </w:rPr>
            </w:pPr>
            <w:r>
              <w:rPr>
                <w:rFonts w:cs="Calibri"/>
              </w:rPr>
              <w:t xml:space="preserve">             • 501 (Web)(Software) </w:t>
            </w:r>
          </w:p>
          <w:p w14:paraId="74F31DB9" w14:textId="51D4F3B4" w:rsidR="00FD310D" w:rsidRDefault="193D6DDA" w:rsidP="113437DA">
            <w:pPr>
              <w:spacing w:after="0" w:line="240" w:lineRule="auto"/>
              <w:rPr>
                <w:rFonts w:cs="Calibri"/>
              </w:rPr>
            </w:pPr>
            <w:r>
              <w:rPr>
                <w:rFonts w:cs="Calibri"/>
              </w:rPr>
              <w:t xml:space="preserve">             • 504.2 (Authoring Tool) </w:t>
            </w:r>
          </w:p>
          <w:p w14:paraId="190A9A81" w14:textId="4A5E5672" w:rsidR="00FD310D" w:rsidRDefault="193D6DDA" w:rsidP="113437DA">
            <w:pPr>
              <w:spacing w:after="0" w:line="240" w:lineRule="auto"/>
              <w:rPr>
                <w:rFonts w:cs="Calibri"/>
              </w:rPr>
            </w:pPr>
            <w:r>
              <w:rPr>
                <w:rFonts w:cs="Calibri"/>
              </w:rPr>
              <w:t xml:space="preserve">             • 602.3 (Support Docs)</w:t>
            </w:r>
          </w:p>
          <w:p w14:paraId="673CB156" w14:textId="111AAC51"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422AC14" w14:textId="36D10EEC" w:rsidR="00FD310D" w:rsidRDefault="4604DBD2"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868F5C8" w14:textId="56A8ACB4" w:rsidR="00FD310D" w:rsidRDefault="00FD310D" w:rsidP="00C25A17">
            <w:pPr>
              <w:spacing w:after="0" w:line="240" w:lineRule="auto"/>
              <w:rPr>
                <w:rFonts w:eastAsia="Times New Roman" w:cs="Calibri"/>
              </w:rPr>
            </w:pPr>
          </w:p>
        </w:tc>
      </w:tr>
      <w:tr w:rsidR="113437DA" w14:paraId="36A01EF9"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7513AA5" w14:textId="106EF9DD" w:rsidR="047B866C" w:rsidRDefault="047B866C" w:rsidP="113437DA">
            <w:pPr>
              <w:spacing w:line="240" w:lineRule="auto"/>
              <w:rPr>
                <w:rFonts w:cs="Calibri"/>
              </w:rPr>
            </w:pPr>
            <w:hyperlink r:id="rId65" w:anchor="focus-not-obscured-minimum">
              <w:r>
                <w:rPr>
                  <w:rStyle w:val="Hyperlink"/>
                  <w:rFonts w:cs="Calibri"/>
                  <w:b/>
                </w:rPr>
                <w:t>2.4.11 Focus Not Obscured (Minimum)</w:t>
              </w:r>
            </w:hyperlink>
            <w:r>
              <w:rPr>
                <w:rFonts w:cs="Calibri"/>
              </w:rPr>
              <w:t xml:space="preserve"> (Level AA 2.2 only) </w:t>
            </w:r>
          </w:p>
          <w:p w14:paraId="2FD8D36E" w14:textId="001852BF" w:rsidR="047B866C" w:rsidRDefault="047B866C" w:rsidP="113437DA">
            <w:pPr>
              <w:spacing w:line="240" w:lineRule="auto"/>
              <w:rPr>
                <w:rFonts w:cs="Calibri"/>
              </w:rPr>
            </w:pPr>
            <w:r>
              <w:rPr>
                <w:rFonts w:cs="Calibri"/>
              </w:rPr>
              <w:t xml:space="preserve">EN 301 549 Criteria – Does not apply </w:t>
            </w:r>
          </w:p>
          <w:p w14:paraId="315D7AC7" w14:textId="0E7CE4C3" w:rsidR="047B866C" w:rsidRDefault="047B866C" w:rsidP="113437DA">
            <w:pPr>
              <w:spacing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24D889F" w14:textId="36D10EEC" w:rsidR="4EB39C79" w:rsidRDefault="4EB39C79" w:rsidP="113437DA">
            <w:pPr>
              <w:spacing w:after="0" w:line="240" w:lineRule="auto"/>
              <w:rPr>
                <w:rFonts w:cs="Calibri"/>
              </w:rPr>
            </w:pPr>
            <w:r>
              <w:rPr>
                <w:rFonts w:eastAsia="Arial" w:cs="Calibri"/>
                <w:b/>
              </w:rPr>
              <w:t>Supports</w:t>
            </w:r>
          </w:p>
          <w:p w14:paraId="5B995A18" w14:textId="717A7F06" w:rsidR="113437DA" w:rsidRDefault="113437DA" w:rsidP="113437DA">
            <w:pPr>
              <w:spacing w:line="240" w:lineRule="auto"/>
              <w:rPr>
                <w:rFonts w:eastAsia="Arial" w:cs="Calibri"/>
                <w:b/>
              </w:rPr>
            </w:pPr>
          </w:p>
        </w:tc>
        <w:tc>
          <w:tcPr>
            <w:tcW w:w="4803" w:type="dxa"/>
            <w:tcBorders>
              <w:top w:val="outset" w:sz="6" w:space="0" w:color="auto"/>
              <w:left w:val="outset" w:sz="6" w:space="0" w:color="auto"/>
              <w:bottom w:val="outset" w:sz="6" w:space="0" w:color="auto"/>
              <w:right w:val="outset" w:sz="6" w:space="0" w:color="auto"/>
            </w:tcBorders>
            <w:vAlign w:val="center"/>
          </w:tcPr>
          <w:p w14:paraId="4B9141C1" w14:textId="14D6ED6F" w:rsidR="4EB39C79" w:rsidRDefault="4EB39C79" w:rsidP="113437DA">
            <w:pPr>
              <w:spacing w:line="240" w:lineRule="auto"/>
              <w:rPr>
                <w:rFonts w:cs="Calibri"/>
              </w:rPr>
            </w:pPr>
            <w:r>
              <w:rPr>
                <w:rFonts w:eastAsia="Segoe UI" w:cs="Calibri"/>
                <w:sz w:val="21"/>
                <w:szCs w:val="21"/>
              </w:rPr>
              <w:t xml:space="preserve">A keyboard-focused component is not entirely hidden by other content; sticky/floating elements (e.g., SfAppBar, sticky headers in SfGrid) are configured with appropriate z-index and positioning so that the focused element remains at least partially visible (&gt;0px). Focus is managed via </w:t>
            </w:r>
            <w:r>
              <w:rPr>
                <w:rFonts w:eastAsia="Consolas" w:cs="Calibri"/>
                <w:b/>
                <w:sz w:val="21"/>
                <w:szCs w:val="21"/>
              </w:rPr>
              <w:t>:focus-visible</w:t>
            </w:r>
            <w:r>
              <w:rPr>
                <w:rFonts w:eastAsia="Segoe UI" w:cs="Calibri"/>
                <w:sz w:val="21"/>
                <w:szCs w:val="21"/>
              </w:rPr>
              <w:t xml:space="preserve"> CSS pseudo-class and outline styles.</w:t>
            </w:r>
          </w:p>
        </w:tc>
      </w:tr>
      <w:tr w:rsidR="113437DA" w14:paraId="09E6DBAA"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5C87E7AD" w14:textId="0B1C44A1" w:rsidR="4EB39C79" w:rsidRDefault="4EB39C79" w:rsidP="113437DA">
            <w:pPr>
              <w:spacing w:line="240" w:lineRule="auto"/>
              <w:rPr>
                <w:rFonts w:cs="Calibri"/>
              </w:rPr>
            </w:pPr>
            <w:hyperlink r:id="rId66" w:anchor="dragging-movements">
              <w:r>
                <w:rPr>
                  <w:rStyle w:val="Hyperlink"/>
                  <w:rFonts w:cs="Calibri"/>
                  <w:b/>
                </w:rPr>
                <w:t>2.5.7 Dragging Movements</w:t>
              </w:r>
            </w:hyperlink>
            <w:r>
              <w:rPr>
                <w:rFonts w:cs="Calibri"/>
              </w:rPr>
              <w:t xml:space="preserve"> (Level AA 2.2 only) </w:t>
            </w:r>
          </w:p>
          <w:p w14:paraId="6F345E32" w14:textId="35041B29" w:rsidR="4EB39C79" w:rsidRDefault="4EB39C79" w:rsidP="113437DA">
            <w:pPr>
              <w:spacing w:line="240" w:lineRule="auto"/>
              <w:rPr>
                <w:rFonts w:cs="Calibri"/>
              </w:rPr>
            </w:pPr>
            <w:r>
              <w:rPr>
                <w:rFonts w:cs="Calibri"/>
              </w:rPr>
              <w:t xml:space="preserve">EN 301 549 Criteria – Does not apply </w:t>
            </w:r>
          </w:p>
          <w:p w14:paraId="306A5E06" w14:textId="0DD7EED8" w:rsidR="4EB39C79" w:rsidRDefault="4EB39C79" w:rsidP="113437DA">
            <w:pPr>
              <w:spacing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4B7EA25D" w14:textId="215330AC" w:rsidR="51EA6C29" w:rsidRDefault="51EA6C29" w:rsidP="113437DA">
            <w:pPr>
              <w:spacing w:line="240" w:lineRule="auto"/>
              <w:rPr>
                <w:rFonts w:eastAsia="Arial" w:cs="Calibri"/>
                <w:b/>
              </w:rPr>
            </w:pPr>
            <w:r>
              <w:rPr>
                <w:rFonts w:eastAsia="Segoe UI" w:cs="Calibri"/>
                <w:b/>
              </w:rPr>
              <w:t>Partially Supports</w:t>
            </w:r>
          </w:p>
        </w:tc>
        <w:tc>
          <w:tcPr>
            <w:tcW w:w="4803" w:type="dxa"/>
            <w:tcBorders>
              <w:top w:val="outset" w:sz="6" w:space="0" w:color="auto"/>
              <w:left w:val="outset" w:sz="6" w:space="0" w:color="auto"/>
              <w:bottom w:val="outset" w:sz="6" w:space="0" w:color="auto"/>
              <w:right w:val="outset" w:sz="6" w:space="0" w:color="auto"/>
            </w:tcBorders>
            <w:vAlign w:val="center"/>
          </w:tcPr>
          <w:p w14:paraId="5F1A7353" w14:textId="50E127D1" w:rsidR="51EA6C29" w:rsidRDefault="51EA6C29" w:rsidP="113437DA">
            <w:pPr>
              <w:spacing w:line="240" w:lineRule="auto"/>
              <w:rPr>
                <w:rFonts w:eastAsia="Segoe UI" w:cs="Calibri"/>
              </w:rPr>
            </w:pPr>
            <w:r>
              <w:rPr>
                <w:rFonts w:eastAsia="Segoe UI" w:cs="Calibri"/>
              </w:rPr>
              <w:t>Most dragging functionality (e.g., SfSplitter pane resizing, SfKanban card movement) has keyboard (arrow keys, Shift+arrow) or single-pointer alternatives (click+select). However, in the SfGrid and SfPivotTable components, column reordering and field-list dragging are pointer-only for selected advanced interactions without keyboard equivalents.</w:t>
            </w:r>
          </w:p>
        </w:tc>
      </w:tr>
      <w:tr w:rsidR="113437DA" w14:paraId="72F66CDC"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5284FFA" w14:textId="47C30E98" w:rsidR="4EB39C79" w:rsidRDefault="4EB39C79" w:rsidP="113437DA">
            <w:pPr>
              <w:spacing w:line="240" w:lineRule="auto"/>
              <w:rPr>
                <w:rFonts w:cs="Calibri"/>
              </w:rPr>
            </w:pPr>
            <w:hyperlink r:id="rId67" w:anchor="target-size-minimum">
              <w:r>
                <w:rPr>
                  <w:rStyle w:val="Hyperlink"/>
                  <w:rFonts w:cs="Calibri"/>
                  <w:b/>
                </w:rPr>
                <w:t>2.5.8 Target Size (Minimum</w:t>
              </w:r>
            </w:hyperlink>
            <w:r>
              <w:rPr>
                <w:rFonts w:cs="Calibri"/>
              </w:rPr>
              <w:t xml:space="preserve">) (Level AA 2.2 only) </w:t>
            </w:r>
          </w:p>
          <w:p w14:paraId="64102630" w14:textId="30A2DA69" w:rsidR="4EB39C79" w:rsidRDefault="4EB39C79" w:rsidP="113437DA">
            <w:pPr>
              <w:spacing w:line="240" w:lineRule="auto"/>
              <w:rPr>
                <w:rFonts w:cs="Calibri"/>
              </w:rPr>
            </w:pPr>
            <w:r>
              <w:rPr>
                <w:rFonts w:cs="Calibri"/>
              </w:rPr>
              <w:t xml:space="preserve">EN 301 549 Criteria – Does not apply </w:t>
            </w:r>
          </w:p>
          <w:p w14:paraId="66924F06" w14:textId="7E36A3DB" w:rsidR="4EB39C79" w:rsidRDefault="4EB39C79" w:rsidP="113437DA">
            <w:pPr>
              <w:spacing w:line="240" w:lineRule="auto"/>
              <w:rPr>
                <w:rFonts w:cs="Calibri"/>
              </w:rPr>
            </w:pPr>
            <w:r>
              <w:rPr>
                <w:rFonts w:cs="Calibri"/>
              </w:rPr>
              <w:t>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6811E420" w14:textId="684BD6A1" w:rsidR="26C87A16" w:rsidRDefault="26C87A16" w:rsidP="113437DA">
            <w:pPr>
              <w:spacing w:after="0" w:line="240" w:lineRule="auto"/>
              <w:rPr>
                <w:rFonts w:cs="Calibri"/>
              </w:rPr>
            </w:pPr>
            <w:r>
              <w:rPr>
                <w:rFonts w:eastAsia="Arial" w:cs="Calibri"/>
                <w:b/>
                <w:color w:val="000000"/>
              </w:rPr>
              <w:t>Supports</w:t>
            </w:r>
          </w:p>
          <w:p w14:paraId="373C4202" w14:textId="1C61DC45" w:rsidR="113437DA" w:rsidRDefault="113437DA" w:rsidP="113437DA">
            <w:pPr>
              <w:spacing w:line="240" w:lineRule="auto"/>
              <w:rPr>
                <w:rFonts w:eastAsia="Arial" w:cs="Calibri"/>
                <w:b/>
              </w:rPr>
            </w:pPr>
          </w:p>
        </w:tc>
        <w:tc>
          <w:tcPr>
            <w:tcW w:w="4803" w:type="dxa"/>
            <w:tcBorders>
              <w:top w:val="outset" w:sz="6" w:space="0" w:color="auto"/>
              <w:left w:val="outset" w:sz="6" w:space="0" w:color="auto"/>
              <w:bottom w:val="outset" w:sz="6" w:space="0" w:color="auto"/>
              <w:right w:val="outset" w:sz="6" w:space="0" w:color="auto"/>
            </w:tcBorders>
            <w:vAlign w:val="center"/>
          </w:tcPr>
          <w:p w14:paraId="62C102C0" w14:textId="64A950EE" w:rsidR="26C87A16" w:rsidRDefault="26C87A16" w:rsidP="113437DA">
            <w:pPr>
              <w:spacing w:line="240" w:lineRule="auto"/>
              <w:rPr>
                <w:rFonts w:eastAsia="Segoe UI" w:cs="Calibri"/>
              </w:rPr>
            </w:pPr>
            <w:r>
              <w:rPr>
                <w:rFonts w:eastAsia="Segoe UI" w:cs="Calibri"/>
              </w:rPr>
              <w:t>Touch targets (buttons, icon buttons, links, form controls) meet the 24 × 24 CSS-pixel (</w:t>
            </w:r>
            <w:r>
              <w:rPr>
                <w:rFonts w:eastAsia="Consolas" w:cs="Calibri"/>
                <w:b/>
              </w:rPr>
              <w:t>min-width: 24px; min-height: 24px</w:t>
            </w:r>
            <w:r>
              <w:rPr>
                <w:rFonts w:eastAsia="Segoe UI" w:cs="Calibri"/>
              </w:rPr>
              <w:t>) minimum for pointer inputs, except where an equivalent target is available on the same line or the target is inline text within a paragraph. Buttons include adequate padding; icon-only buttons are sized to accommodate 24×24px icons with padding.</w:t>
            </w:r>
          </w:p>
        </w:tc>
      </w:tr>
      <w:tr w:rsidR="00FD310D" w14:paraId="69E53F76"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789EEFBC" w14:textId="77777777" w:rsidR="00FD310D" w:rsidRDefault="00FD310D" w:rsidP="00C25A17">
            <w:pPr>
              <w:spacing w:after="0" w:line="240" w:lineRule="auto"/>
              <w:rPr>
                <w:rFonts w:cs="Calibri"/>
              </w:rPr>
            </w:pPr>
            <w:hyperlink r:id="rId68" w:anchor="meaning-other-lang-id" w:history="1">
              <w:r>
                <w:rPr>
                  <w:rStyle w:val="Hyperlink"/>
                  <w:rFonts w:cs="Calibri"/>
                  <w:b/>
                </w:rPr>
                <w:t>3.1.2 Language of Parts</w:t>
              </w:r>
            </w:hyperlink>
            <w:r>
              <w:rPr>
                <w:rFonts w:cs="Calibri"/>
              </w:rPr>
              <w:t xml:space="preserve"> (Level AA)</w:t>
            </w:r>
          </w:p>
          <w:p w14:paraId="045FF84F" w14:textId="77777777" w:rsidR="00FD310D" w:rsidRDefault="00FD310D" w:rsidP="00FD310D">
            <w:pPr>
              <w:spacing w:after="0" w:line="240" w:lineRule="auto"/>
              <w:ind w:left="360"/>
              <w:rPr>
                <w:rFonts w:cs="Calibri"/>
              </w:rPr>
            </w:pPr>
            <w:r>
              <w:rPr>
                <w:rFonts w:cs="Calibri"/>
              </w:rPr>
              <w:t xml:space="preserve">Also </w:t>
            </w:r>
            <w:r>
              <w:rPr>
                <w:rFonts w:eastAsia="Times New Roman" w:cs="Calibri"/>
              </w:rPr>
              <w:t>applies</w:t>
            </w:r>
            <w:r>
              <w:rPr>
                <w:rFonts w:cs="Calibri"/>
              </w:rPr>
              <w:t xml:space="preserve"> to:</w:t>
            </w:r>
          </w:p>
          <w:p w14:paraId="70C5AFA9" w14:textId="77777777" w:rsidR="00FD310D" w:rsidRDefault="00FD310D" w:rsidP="00FD310D">
            <w:pPr>
              <w:spacing w:after="0" w:line="240" w:lineRule="auto"/>
              <w:ind w:left="360"/>
              <w:rPr>
                <w:rFonts w:cs="Calibri"/>
              </w:rPr>
            </w:pPr>
            <w:r>
              <w:rPr>
                <w:rFonts w:cs="Calibri"/>
              </w:rPr>
              <w:t xml:space="preserve">EN </w:t>
            </w:r>
            <w:r>
              <w:rPr>
                <w:rFonts w:eastAsia="Times New Roman" w:cs="Calibri"/>
              </w:rPr>
              <w:t>301</w:t>
            </w:r>
            <w:r>
              <w:rPr>
                <w:rFonts w:cs="Calibri"/>
              </w:rPr>
              <w:t xml:space="preserve"> 549 Criteria</w:t>
            </w:r>
          </w:p>
          <w:p w14:paraId="6AF0D2BD" w14:textId="77777777" w:rsidR="00FD310D" w:rsidRDefault="00FD310D" w:rsidP="00C25A17">
            <w:pPr>
              <w:numPr>
                <w:ilvl w:val="0"/>
                <w:numId w:val="14"/>
              </w:numPr>
              <w:spacing w:after="0" w:line="240" w:lineRule="auto"/>
              <w:ind w:left="1080"/>
              <w:rPr>
                <w:rFonts w:cs="Calibri"/>
              </w:rPr>
            </w:pPr>
            <w:r>
              <w:rPr>
                <w:rFonts w:cs="Calibri"/>
              </w:rPr>
              <w:t>9.3.1.2 (Web)</w:t>
            </w:r>
          </w:p>
          <w:p w14:paraId="33D18FAD" w14:textId="77777777" w:rsidR="00FD310D" w:rsidRDefault="00FD310D" w:rsidP="00C25A17">
            <w:pPr>
              <w:numPr>
                <w:ilvl w:val="0"/>
                <w:numId w:val="14"/>
              </w:numPr>
              <w:spacing w:after="0" w:line="240" w:lineRule="auto"/>
              <w:ind w:left="1080"/>
              <w:rPr>
                <w:rFonts w:cs="Calibri"/>
              </w:rPr>
            </w:pPr>
            <w:r>
              <w:rPr>
                <w:rFonts w:cs="Calibri"/>
              </w:rPr>
              <w:t xml:space="preserve">10.3.1.2 </w:t>
            </w:r>
            <w:r w:rsidR="00351C9D">
              <w:rPr>
                <w:rFonts w:cs="Calibri"/>
              </w:rPr>
              <w:t>(Non-web document)</w:t>
            </w:r>
          </w:p>
          <w:p w14:paraId="0981B2CC" w14:textId="77777777" w:rsidR="00FD310D" w:rsidRDefault="00FD310D" w:rsidP="00C25A17">
            <w:pPr>
              <w:numPr>
                <w:ilvl w:val="0"/>
                <w:numId w:val="14"/>
              </w:numPr>
              <w:spacing w:after="0" w:line="240" w:lineRule="auto"/>
              <w:ind w:left="1080"/>
              <w:rPr>
                <w:rFonts w:cs="Calibri"/>
              </w:rPr>
            </w:pPr>
            <w:r>
              <w:rPr>
                <w:rFonts w:cs="Calibri"/>
              </w:rPr>
              <w:t>11.3.1.2 (Open Functionality Software) – Does not apply</w:t>
            </w:r>
          </w:p>
          <w:p w14:paraId="4FB4F282" w14:textId="77777777" w:rsidR="00FD310D" w:rsidRDefault="00FD310D" w:rsidP="00C25A17">
            <w:pPr>
              <w:numPr>
                <w:ilvl w:val="0"/>
                <w:numId w:val="4"/>
              </w:numPr>
              <w:spacing w:after="0" w:line="240" w:lineRule="auto"/>
              <w:ind w:left="1080"/>
              <w:rPr>
                <w:rFonts w:cs="Calibri"/>
              </w:rPr>
            </w:pPr>
            <w:r>
              <w:rPr>
                <w:rFonts w:cs="Calibri"/>
              </w:rPr>
              <w:t>11.3.1.2 (Closed Software) – Does not apply</w:t>
            </w:r>
          </w:p>
          <w:p w14:paraId="6BC83A1E" w14:textId="77777777" w:rsidR="00FD310D" w:rsidRDefault="00FD310D" w:rsidP="00C25A17">
            <w:pPr>
              <w:numPr>
                <w:ilvl w:val="0"/>
                <w:numId w:val="3"/>
              </w:numPr>
              <w:spacing w:after="0" w:line="240" w:lineRule="auto"/>
              <w:ind w:left="1080"/>
              <w:rPr>
                <w:rFonts w:cs="Calibri"/>
              </w:rPr>
            </w:pPr>
            <w:r>
              <w:rPr>
                <w:rFonts w:cs="Calibri"/>
              </w:rPr>
              <w:t>11.8.2 (Authoring Tool)</w:t>
            </w:r>
          </w:p>
          <w:p w14:paraId="7B6A8961" w14:textId="77777777" w:rsidR="00FD310D" w:rsidRDefault="00FD310D" w:rsidP="00C25A17">
            <w:pPr>
              <w:numPr>
                <w:ilvl w:val="0"/>
                <w:numId w:val="3"/>
              </w:numPr>
              <w:spacing w:after="0" w:line="240" w:lineRule="auto"/>
              <w:ind w:left="1080"/>
              <w:rPr>
                <w:rFonts w:cs="Calibri"/>
              </w:rPr>
            </w:pPr>
            <w:r>
              <w:rPr>
                <w:rFonts w:cs="Calibri"/>
              </w:rPr>
              <w:t>12.1.2 (Product Docs)</w:t>
            </w:r>
          </w:p>
          <w:p w14:paraId="0DF8B2D3" w14:textId="52D02367" w:rsidR="00FD310D" w:rsidRDefault="00FD310D" w:rsidP="00FD310D">
            <w:pPr>
              <w:numPr>
                <w:ilvl w:val="0"/>
                <w:numId w:val="4"/>
              </w:numPr>
              <w:spacing w:after="0" w:line="240" w:lineRule="auto"/>
              <w:ind w:left="1080"/>
              <w:rPr>
                <w:rFonts w:cs="Calibri"/>
              </w:rPr>
            </w:pPr>
            <w:r>
              <w:rPr>
                <w:rFonts w:cs="Calibri"/>
              </w:rPr>
              <w:lastRenderedPageBreak/>
              <w:t>12.2.4 (Support Docs)</w:t>
            </w:r>
          </w:p>
          <w:p w14:paraId="27965AA9" w14:textId="069B6B04" w:rsidR="00FD310D" w:rsidRDefault="577355EB" w:rsidP="113437DA">
            <w:pPr>
              <w:spacing w:after="0" w:line="240" w:lineRule="auto"/>
              <w:rPr>
                <w:rFonts w:cs="Calibri"/>
              </w:rPr>
            </w:pPr>
            <w:r>
              <w:rPr>
                <w:rFonts w:cs="Calibri"/>
              </w:rPr>
              <w:t xml:space="preserve">Revised Section 508 </w:t>
            </w:r>
          </w:p>
          <w:p w14:paraId="50A26371" w14:textId="44FD66F2" w:rsidR="00FD310D" w:rsidRDefault="577355EB" w:rsidP="113437DA">
            <w:pPr>
              <w:spacing w:after="0" w:line="240" w:lineRule="auto"/>
              <w:rPr>
                <w:rFonts w:cs="Calibri"/>
              </w:rPr>
            </w:pPr>
            <w:r>
              <w:rPr>
                <w:rFonts w:cs="Calibri"/>
              </w:rPr>
              <w:t xml:space="preserve">             • 501 (Web)(Software) </w:t>
            </w:r>
          </w:p>
          <w:p w14:paraId="33CD7B98" w14:textId="51D4F3B4" w:rsidR="00FD310D" w:rsidRDefault="577355EB" w:rsidP="113437DA">
            <w:pPr>
              <w:spacing w:after="0" w:line="240" w:lineRule="auto"/>
              <w:rPr>
                <w:rFonts w:cs="Calibri"/>
              </w:rPr>
            </w:pPr>
            <w:r>
              <w:rPr>
                <w:rFonts w:cs="Calibri"/>
              </w:rPr>
              <w:t xml:space="preserve">             • 504.2 (Authoring Tool) </w:t>
            </w:r>
          </w:p>
          <w:p w14:paraId="6710A601" w14:textId="4A5E5672" w:rsidR="00FD310D" w:rsidRDefault="577355EB" w:rsidP="113437DA">
            <w:pPr>
              <w:spacing w:after="0" w:line="240" w:lineRule="auto"/>
              <w:rPr>
                <w:rFonts w:cs="Calibri"/>
              </w:rPr>
            </w:pPr>
            <w:r>
              <w:rPr>
                <w:rFonts w:cs="Calibri"/>
              </w:rPr>
              <w:t xml:space="preserve">             • 602.3 (Support Docs)</w:t>
            </w:r>
          </w:p>
          <w:p w14:paraId="41255170" w14:textId="2E2D15D6"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7D66C6FC" w14:textId="684BD6A1" w:rsidR="00FD310D" w:rsidRDefault="71B02C4E" w:rsidP="1B043012">
            <w:pPr>
              <w:spacing w:after="0" w:line="240" w:lineRule="auto"/>
              <w:rPr>
                <w:rFonts w:cs="Calibri"/>
              </w:rPr>
            </w:pPr>
            <w:r>
              <w:rPr>
                <w:rFonts w:eastAsia="Arial" w:cs="Calibri"/>
                <w:b/>
                <w:color w:val="000000"/>
              </w:rPr>
              <w:lastRenderedPageBreak/>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7530BD90" w14:textId="03224A59" w:rsidR="00FD310D" w:rsidRDefault="00FD310D" w:rsidP="00C25A17">
            <w:pPr>
              <w:spacing w:after="0" w:line="240" w:lineRule="auto"/>
              <w:rPr>
                <w:rFonts w:eastAsia="Times New Roman" w:cs="Calibri"/>
              </w:rPr>
            </w:pPr>
          </w:p>
        </w:tc>
      </w:tr>
      <w:tr w:rsidR="00FD310D" w14:paraId="7C17DFD9"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1AC07F57" w14:textId="77777777" w:rsidR="00FD310D" w:rsidRDefault="00FD310D" w:rsidP="00C25A17">
            <w:pPr>
              <w:spacing w:after="0" w:line="240" w:lineRule="auto"/>
              <w:rPr>
                <w:rFonts w:cs="Calibri"/>
              </w:rPr>
            </w:pPr>
            <w:hyperlink r:id="rId69" w:anchor="consistent-behavior-consistent-locations" w:history="1">
              <w:r>
                <w:rPr>
                  <w:rStyle w:val="Hyperlink"/>
                  <w:rFonts w:cs="Calibri"/>
                  <w:b/>
                </w:rPr>
                <w:t>3.2.3 Consistent Navigation</w:t>
              </w:r>
            </w:hyperlink>
            <w:r>
              <w:rPr>
                <w:rFonts w:cs="Calibri"/>
              </w:rPr>
              <w:t xml:space="preserve"> (Level AA)</w:t>
            </w:r>
          </w:p>
          <w:p w14:paraId="65E1EE8A" w14:textId="77777777" w:rsidR="00FD310D" w:rsidRDefault="00FD310D" w:rsidP="00FD310D">
            <w:pPr>
              <w:spacing w:after="0" w:line="240" w:lineRule="auto"/>
              <w:ind w:left="360"/>
              <w:rPr>
                <w:rFonts w:cs="Calibri"/>
              </w:rPr>
            </w:pPr>
            <w:r>
              <w:rPr>
                <w:rFonts w:eastAsia="Times New Roman" w:cs="Calibri"/>
              </w:rPr>
              <w:t>Also</w:t>
            </w:r>
            <w:r>
              <w:rPr>
                <w:rFonts w:cs="Calibri"/>
              </w:rPr>
              <w:t xml:space="preserve"> applies to:</w:t>
            </w:r>
          </w:p>
          <w:p w14:paraId="27891E58" w14:textId="77777777" w:rsidR="00FD310D" w:rsidRDefault="00FD310D" w:rsidP="00FD310D">
            <w:pPr>
              <w:spacing w:after="0" w:line="240" w:lineRule="auto"/>
              <w:ind w:left="360"/>
              <w:rPr>
                <w:rFonts w:cs="Calibri"/>
              </w:rPr>
            </w:pPr>
            <w:r>
              <w:rPr>
                <w:rFonts w:cs="Calibri"/>
              </w:rPr>
              <w:t>EN 301 549 Criteria</w:t>
            </w:r>
          </w:p>
          <w:p w14:paraId="525DD342" w14:textId="77777777" w:rsidR="00FD310D" w:rsidRDefault="00FD310D" w:rsidP="00C25A17">
            <w:pPr>
              <w:numPr>
                <w:ilvl w:val="0"/>
                <w:numId w:val="16"/>
              </w:numPr>
              <w:spacing w:after="0" w:line="240" w:lineRule="auto"/>
              <w:ind w:left="1080"/>
              <w:rPr>
                <w:rFonts w:cs="Calibri"/>
              </w:rPr>
            </w:pPr>
            <w:r>
              <w:rPr>
                <w:rFonts w:cs="Calibri"/>
              </w:rPr>
              <w:t>9.3.2.3 (Web)</w:t>
            </w:r>
          </w:p>
          <w:p w14:paraId="747E7B24" w14:textId="77777777" w:rsidR="00FD310D" w:rsidRDefault="00FD310D" w:rsidP="00C25A17">
            <w:pPr>
              <w:numPr>
                <w:ilvl w:val="0"/>
                <w:numId w:val="16"/>
              </w:numPr>
              <w:spacing w:after="0" w:line="240" w:lineRule="auto"/>
              <w:ind w:left="1080"/>
              <w:rPr>
                <w:rFonts w:cs="Calibri"/>
              </w:rPr>
            </w:pPr>
            <w:r>
              <w:rPr>
                <w:rFonts w:cs="Calibri"/>
              </w:rPr>
              <w:t xml:space="preserve">10.3.2.3 </w:t>
            </w:r>
            <w:r w:rsidR="00351C9D">
              <w:rPr>
                <w:rFonts w:cs="Calibri"/>
              </w:rPr>
              <w:t>(Non-web document)</w:t>
            </w:r>
            <w:r>
              <w:rPr>
                <w:rFonts w:cs="Calibri"/>
              </w:rPr>
              <w:t xml:space="preserve"> – Does not apply</w:t>
            </w:r>
          </w:p>
          <w:p w14:paraId="3347110F" w14:textId="77777777" w:rsidR="00FD310D" w:rsidRDefault="00FD310D" w:rsidP="00C25A17">
            <w:pPr>
              <w:numPr>
                <w:ilvl w:val="0"/>
                <w:numId w:val="16"/>
              </w:numPr>
              <w:spacing w:after="0" w:line="240" w:lineRule="auto"/>
              <w:ind w:left="1080"/>
              <w:rPr>
                <w:rFonts w:cs="Calibri"/>
              </w:rPr>
            </w:pPr>
            <w:r>
              <w:rPr>
                <w:rFonts w:cs="Calibri"/>
              </w:rPr>
              <w:t>11.3.2.3 (Open Functionality Software) – Does not apply</w:t>
            </w:r>
          </w:p>
          <w:p w14:paraId="48664564" w14:textId="77777777" w:rsidR="00FD310D" w:rsidRDefault="00FD310D" w:rsidP="00C25A17">
            <w:pPr>
              <w:numPr>
                <w:ilvl w:val="0"/>
                <w:numId w:val="4"/>
              </w:numPr>
              <w:spacing w:after="0" w:line="240" w:lineRule="auto"/>
              <w:ind w:left="1080"/>
              <w:rPr>
                <w:rFonts w:cs="Calibri"/>
              </w:rPr>
            </w:pPr>
            <w:r>
              <w:rPr>
                <w:rFonts w:cs="Calibri"/>
              </w:rPr>
              <w:t>11.3.2.3 (Closed Software) – Does not apply</w:t>
            </w:r>
          </w:p>
          <w:p w14:paraId="1680D81C" w14:textId="77777777" w:rsidR="00FD310D" w:rsidRDefault="00FD310D" w:rsidP="00C25A17">
            <w:pPr>
              <w:numPr>
                <w:ilvl w:val="0"/>
                <w:numId w:val="3"/>
              </w:numPr>
              <w:spacing w:after="0" w:line="240" w:lineRule="auto"/>
              <w:ind w:left="1080"/>
              <w:rPr>
                <w:rFonts w:cs="Calibri"/>
              </w:rPr>
            </w:pPr>
            <w:r>
              <w:rPr>
                <w:rFonts w:cs="Calibri"/>
              </w:rPr>
              <w:t>11.8.2 (Authoring Tool)</w:t>
            </w:r>
          </w:p>
          <w:p w14:paraId="67EF6849" w14:textId="77777777" w:rsidR="00FD310D" w:rsidRDefault="00FD310D" w:rsidP="00C25A17">
            <w:pPr>
              <w:numPr>
                <w:ilvl w:val="0"/>
                <w:numId w:val="3"/>
              </w:numPr>
              <w:spacing w:after="0" w:line="240" w:lineRule="auto"/>
              <w:ind w:left="1080"/>
              <w:rPr>
                <w:rFonts w:cs="Calibri"/>
              </w:rPr>
            </w:pPr>
            <w:r>
              <w:rPr>
                <w:rFonts w:cs="Calibri"/>
              </w:rPr>
              <w:t>12.1.2 (Product Docs)</w:t>
            </w:r>
          </w:p>
          <w:p w14:paraId="580C0E92" w14:textId="71D55055" w:rsidR="00FD310D" w:rsidRDefault="00FD310D" w:rsidP="00FD310D">
            <w:pPr>
              <w:numPr>
                <w:ilvl w:val="0"/>
                <w:numId w:val="4"/>
              </w:numPr>
              <w:spacing w:after="0" w:line="240" w:lineRule="auto"/>
              <w:ind w:left="1080"/>
              <w:rPr>
                <w:rFonts w:cs="Calibri"/>
              </w:rPr>
            </w:pPr>
            <w:r>
              <w:rPr>
                <w:rFonts w:cs="Calibri"/>
              </w:rPr>
              <w:t>12.2.4 (Support Docs)</w:t>
            </w:r>
          </w:p>
          <w:p w14:paraId="02D3CF2D" w14:textId="4565681A" w:rsidR="00FD310D" w:rsidRDefault="610FF522" w:rsidP="113437DA">
            <w:pPr>
              <w:spacing w:after="0" w:line="240" w:lineRule="auto"/>
              <w:rPr>
                <w:rFonts w:cs="Calibri"/>
              </w:rPr>
            </w:pPr>
            <w:r>
              <w:rPr>
                <w:rFonts w:cs="Calibri"/>
              </w:rPr>
              <w:t xml:space="preserve">     Revised Section 508 </w:t>
            </w:r>
          </w:p>
          <w:p w14:paraId="6E6D8467" w14:textId="139F2B9B" w:rsidR="00FD310D" w:rsidRDefault="610FF522" w:rsidP="113437DA">
            <w:pPr>
              <w:spacing w:after="0" w:line="240" w:lineRule="auto"/>
              <w:rPr>
                <w:rFonts w:cs="Calibri"/>
              </w:rPr>
            </w:pPr>
            <w:r>
              <w:rPr>
                <w:rFonts w:cs="Calibri"/>
              </w:rPr>
              <w:t xml:space="preserve">          • 501 (Web)(Software) – Does not apply to non-web software </w:t>
            </w:r>
          </w:p>
          <w:p w14:paraId="794AACFA" w14:textId="43B6354D" w:rsidR="00FD310D" w:rsidRDefault="610FF522" w:rsidP="113437DA">
            <w:pPr>
              <w:spacing w:after="0" w:line="240" w:lineRule="auto"/>
              <w:rPr>
                <w:rFonts w:cs="Calibri"/>
              </w:rPr>
            </w:pPr>
            <w:r>
              <w:rPr>
                <w:rFonts w:cs="Calibri"/>
              </w:rPr>
              <w:t xml:space="preserve">          • 504.2 (Authoring Tool) </w:t>
            </w:r>
          </w:p>
          <w:p w14:paraId="6680A89C" w14:textId="3244D8AD" w:rsidR="00FD310D" w:rsidRDefault="610FF522" w:rsidP="113437DA">
            <w:pPr>
              <w:spacing w:after="0" w:line="240" w:lineRule="auto"/>
              <w:rPr>
                <w:rFonts w:cs="Calibri"/>
              </w:rPr>
            </w:pPr>
            <w:r>
              <w:rPr>
                <w:rFonts w:cs="Calibri"/>
              </w:rPr>
              <w:t xml:space="preserve">          • 602.3 (Support Docs) – Does not apply to non-web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E6503C6" w14:textId="1D3E7434" w:rsidR="00FD310D" w:rsidRDefault="28BABF0D" w:rsidP="1B043012">
            <w:pPr>
              <w:spacing w:after="0" w:line="240" w:lineRule="auto"/>
              <w:rPr>
                <w:rFonts w:cs="Calibri"/>
              </w:rPr>
            </w:pPr>
            <w:r>
              <w:rPr>
                <w:rFonts w:eastAsia="Arial" w:cs="Calibri"/>
                <w:b/>
                <w:color w:val="000000"/>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50C3A182" w14:textId="58BABEF5" w:rsidR="00FD310D" w:rsidRDefault="28BABF0D" w:rsidP="1B043012">
            <w:pPr>
              <w:spacing w:after="0" w:line="240" w:lineRule="auto"/>
              <w:rPr>
                <w:rFonts w:cs="Calibri"/>
              </w:rPr>
            </w:pPr>
            <w:r>
              <w:rPr>
                <w:rFonts w:cs="Calibri"/>
                <w:color w:val="000000"/>
              </w:rPr>
              <w:t>This criterion applies to the web page itself, but not to the individual web components.</w:t>
            </w:r>
          </w:p>
        </w:tc>
      </w:tr>
      <w:tr w:rsidR="00FD310D" w14:paraId="1A080263"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3AF3900D" w14:textId="77777777" w:rsidR="00FD310D" w:rsidRDefault="00FD310D" w:rsidP="00C25A17">
            <w:pPr>
              <w:spacing w:after="0" w:line="240" w:lineRule="auto"/>
              <w:rPr>
                <w:rFonts w:cs="Calibri"/>
              </w:rPr>
            </w:pPr>
            <w:hyperlink r:id="rId70" w:anchor="consistent-behavior-consistent-functionality" w:history="1">
              <w:r>
                <w:rPr>
                  <w:rStyle w:val="Hyperlink"/>
                  <w:rFonts w:cs="Calibri"/>
                  <w:b/>
                </w:rPr>
                <w:t>3.2.4 Consistent Identification</w:t>
              </w:r>
            </w:hyperlink>
            <w:r>
              <w:rPr>
                <w:rFonts w:cs="Calibri"/>
              </w:rPr>
              <w:t xml:space="preserve"> (Level AA)</w:t>
            </w:r>
          </w:p>
          <w:p w14:paraId="2CEA2541" w14:textId="77777777" w:rsidR="00FD310D" w:rsidRDefault="00FD310D" w:rsidP="00FD310D">
            <w:pPr>
              <w:spacing w:after="0" w:line="240" w:lineRule="auto"/>
              <w:ind w:left="360"/>
              <w:rPr>
                <w:rFonts w:cs="Calibri"/>
              </w:rPr>
            </w:pPr>
            <w:r>
              <w:rPr>
                <w:rFonts w:cs="Calibri"/>
              </w:rPr>
              <w:t xml:space="preserve">Also </w:t>
            </w:r>
            <w:r>
              <w:rPr>
                <w:rFonts w:eastAsia="Times New Roman" w:cs="Calibri"/>
              </w:rPr>
              <w:t>applies</w:t>
            </w:r>
            <w:r>
              <w:rPr>
                <w:rFonts w:cs="Calibri"/>
              </w:rPr>
              <w:t xml:space="preserve"> to:</w:t>
            </w:r>
          </w:p>
          <w:p w14:paraId="2DA402FC" w14:textId="77777777" w:rsidR="00FD310D" w:rsidRDefault="00FD310D" w:rsidP="00FD310D">
            <w:pPr>
              <w:spacing w:after="0" w:line="240" w:lineRule="auto"/>
              <w:ind w:left="360"/>
              <w:rPr>
                <w:rFonts w:cs="Calibri"/>
              </w:rPr>
            </w:pPr>
            <w:r>
              <w:rPr>
                <w:rFonts w:cs="Calibri"/>
              </w:rPr>
              <w:t xml:space="preserve">EN </w:t>
            </w:r>
            <w:r>
              <w:rPr>
                <w:rFonts w:eastAsia="Times New Roman" w:cs="Calibri"/>
              </w:rPr>
              <w:t>301</w:t>
            </w:r>
            <w:r>
              <w:rPr>
                <w:rFonts w:cs="Calibri"/>
              </w:rPr>
              <w:t xml:space="preserve"> 549 Criteria</w:t>
            </w:r>
          </w:p>
          <w:p w14:paraId="08134542" w14:textId="77777777" w:rsidR="00FD310D" w:rsidRDefault="00FD310D" w:rsidP="00C25A17">
            <w:pPr>
              <w:numPr>
                <w:ilvl w:val="0"/>
                <w:numId w:val="17"/>
              </w:numPr>
              <w:spacing w:after="0" w:line="240" w:lineRule="auto"/>
              <w:ind w:left="1080"/>
              <w:rPr>
                <w:rFonts w:cs="Calibri"/>
              </w:rPr>
            </w:pPr>
            <w:r>
              <w:rPr>
                <w:rFonts w:cs="Calibri"/>
              </w:rPr>
              <w:t>9.3.2.4 (Web)</w:t>
            </w:r>
          </w:p>
          <w:p w14:paraId="6654A1EE" w14:textId="77777777" w:rsidR="00FD310D" w:rsidRDefault="00FD310D" w:rsidP="00C25A17">
            <w:pPr>
              <w:numPr>
                <w:ilvl w:val="0"/>
                <w:numId w:val="17"/>
              </w:numPr>
              <w:spacing w:after="0" w:line="240" w:lineRule="auto"/>
              <w:ind w:left="1080"/>
              <w:rPr>
                <w:rFonts w:cs="Calibri"/>
              </w:rPr>
            </w:pPr>
            <w:r>
              <w:rPr>
                <w:rFonts w:cs="Calibri"/>
              </w:rPr>
              <w:t xml:space="preserve">10.3.2.4 </w:t>
            </w:r>
            <w:r w:rsidR="00351C9D">
              <w:rPr>
                <w:rFonts w:cs="Calibri"/>
              </w:rPr>
              <w:t>(Non-web document)</w:t>
            </w:r>
            <w:r>
              <w:rPr>
                <w:rFonts w:cs="Calibri"/>
              </w:rPr>
              <w:t xml:space="preserve"> – Does not apply</w:t>
            </w:r>
          </w:p>
          <w:p w14:paraId="57D52710" w14:textId="77777777" w:rsidR="00FD310D" w:rsidRDefault="00FD310D" w:rsidP="00C25A17">
            <w:pPr>
              <w:numPr>
                <w:ilvl w:val="0"/>
                <w:numId w:val="17"/>
              </w:numPr>
              <w:spacing w:after="0" w:line="240" w:lineRule="auto"/>
              <w:ind w:left="1080"/>
              <w:rPr>
                <w:rFonts w:cs="Calibri"/>
              </w:rPr>
            </w:pPr>
            <w:r>
              <w:rPr>
                <w:rFonts w:cs="Calibri"/>
              </w:rPr>
              <w:t>11.3.2.4 (Open Functionality Software) – Does not apply</w:t>
            </w:r>
          </w:p>
          <w:p w14:paraId="27487777" w14:textId="77777777" w:rsidR="00FD310D" w:rsidRDefault="00FD310D" w:rsidP="00C25A17">
            <w:pPr>
              <w:numPr>
                <w:ilvl w:val="0"/>
                <w:numId w:val="4"/>
              </w:numPr>
              <w:spacing w:after="0" w:line="240" w:lineRule="auto"/>
              <w:ind w:left="1080"/>
              <w:rPr>
                <w:rFonts w:cs="Calibri"/>
              </w:rPr>
            </w:pPr>
            <w:r>
              <w:rPr>
                <w:rFonts w:cs="Calibri"/>
              </w:rPr>
              <w:t>11.3.2.4 (Closed Software) – Does not apply</w:t>
            </w:r>
          </w:p>
          <w:p w14:paraId="221BE43A" w14:textId="77777777" w:rsidR="00FD310D" w:rsidRDefault="00FD310D" w:rsidP="00C25A17">
            <w:pPr>
              <w:numPr>
                <w:ilvl w:val="0"/>
                <w:numId w:val="3"/>
              </w:numPr>
              <w:spacing w:after="0" w:line="240" w:lineRule="auto"/>
              <w:ind w:left="1080"/>
              <w:rPr>
                <w:rFonts w:cs="Calibri"/>
              </w:rPr>
            </w:pPr>
            <w:r>
              <w:rPr>
                <w:rFonts w:cs="Calibri"/>
              </w:rPr>
              <w:t>11.8.2 (Authoring Tool)</w:t>
            </w:r>
          </w:p>
          <w:p w14:paraId="230F504D" w14:textId="77777777" w:rsidR="00FD310D" w:rsidRDefault="00FD310D" w:rsidP="00C25A17">
            <w:pPr>
              <w:numPr>
                <w:ilvl w:val="0"/>
                <w:numId w:val="3"/>
              </w:numPr>
              <w:spacing w:after="0" w:line="240" w:lineRule="auto"/>
              <w:ind w:left="1080"/>
              <w:rPr>
                <w:rFonts w:cs="Calibri"/>
              </w:rPr>
            </w:pPr>
            <w:r>
              <w:rPr>
                <w:rFonts w:cs="Calibri"/>
              </w:rPr>
              <w:t>12.1.2 (Product Docs)</w:t>
            </w:r>
          </w:p>
          <w:p w14:paraId="4D91F0AE" w14:textId="6ADDD86F" w:rsidR="00FD310D" w:rsidRDefault="00FD310D" w:rsidP="00FD310D">
            <w:pPr>
              <w:numPr>
                <w:ilvl w:val="0"/>
                <w:numId w:val="4"/>
              </w:numPr>
              <w:spacing w:after="0" w:line="240" w:lineRule="auto"/>
              <w:ind w:left="1080"/>
              <w:rPr>
                <w:rFonts w:cs="Calibri"/>
              </w:rPr>
            </w:pPr>
            <w:r>
              <w:rPr>
                <w:rFonts w:cs="Calibri"/>
              </w:rPr>
              <w:t>12.2.4 (Support Docs)</w:t>
            </w:r>
          </w:p>
          <w:p w14:paraId="4FB73C28" w14:textId="38E6A84E" w:rsidR="00FD310D" w:rsidRDefault="19B902F8" w:rsidP="113437DA">
            <w:pPr>
              <w:spacing w:after="0" w:line="240" w:lineRule="auto"/>
              <w:rPr>
                <w:rFonts w:cs="Calibri"/>
              </w:rPr>
            </w:pPr>
            <w:r>
              <w:rPr>
                <w:rFonts w:cs="Calibri"/>
              </w:rPr>
              <w:t xml:space="preserve">    Revised Section 508 </w:t>
            </w:r>
          </w:p>
          <w:p w14:paraId="6AD390F3" w14:textId="139F2B9B" w:rsidR="00FD310D" w:rsidRDefault="19B902F8" w:rsidP="113437DA">
            <w:pPr>
              <w:spacing w:after="0" w:line="240" w:lineRule="auto"/>
              <w:rPr>
                <w:rFonts w:cs="Calibri"/>
              </w:rPr>
            </w:pPr>
            <w:r>
              <w:rPr>
                <w:rFonts w:cs="Calibri"/>
              </w:rPr>
              <w:t xml:space="preserve">          • 501 (Web)(Software) – Does not apply to non-web software </w:t>
            </w:r>
          </w:p>
          <w:p w14:paraId="7EDA6599" w14:textId="43B6354D" w:rsidR="00FD310D" w:rsidRDefault="19B902F8" w:rsidP="113437DA">
            <w:pPr>
              <w:spacing w:after="0" w:line="240" w:lineRule="auto"/>
              <w:rPr>
                <w:rFonts w:cs="Calibri"/>
              </w:rPr>
            </w:pPr>
            <w:r>
              <w:rPr>
                <w:rFonts w:cs="Calibri"/>
              </w:rPr>
              <w:t xml:space="preserve">          • 504.2 (Authoring Tool) </w:t>
            </w:r>
          </w:p>
          <w:p w14:paraId="5B0D54D1" w14:textId="3244D8AD" w:rsidR="00FD310D" w:rsidRDefault="19B902F8" w:rsidP="113437DA">
            <w:pPr>
              <w:spacing w:after="0" w:line="240" w:lineRule="auto"/>
              <w:rPr>
                <w:rFonts w:cs="Calibri"/>
              </w:rPr>
            </w:pPr>
            <w:r>
              <w:rPr>
                <w:rFonts w:cs="Calibri"/>
              </w:rPr>
              <w:lastRenderedPageBreak/>
              <w:t xml:space="preserve">          • 602.3 (Support Docs) – Does not apply to non-web docs</w:t>
            </w:r>
          </w:p>
          <w:p w14:paraId="1D885B8A" w14:textId="5D0902FF"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C2C7CF8" w14:textId="230C00B3" w:rsidR="00FD310D" w:rsidRDefault="006A5584" w:rsidP="113437DA">
            <w:pPr>
              <w:spacing w:after="0" w:line="240" w:lineRule="auto"/>
              <w:rPr>
                <w:rFonts w:eastAsia="Arial" w:cs="Calibri"/>
                <w:b/>
                <w:color w:val="000000"/>
              </w:rPr>
            </w:pPr>
            <w:r>
              <w:rPr>
                <w:rFonts w:eastAsia="Arial" w:cs="Calibri"/>
                <w:b/>
                <w:color w:val="000000"/>
              </w:rPr>
              <w:lastRenderedPageBreak/>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110C2584" w14:textId="44269B92" w:rsidR="00FD310D" w:rsidRDefault="00FD310D" w:rsidP="113437DA">
            <w:pPr>
              <w:spacing w:after="0" w:line="240" w:lineRule="auto"/>
              <w:rPr>
                <w:rFonts w:cs="Calibri"/>
                <w:color w:val="000000"/>
              </w:rPr>
            </w:pPr>
          </w:p>
        </w:tc>
      </w:tr>
      <w:tr w:rsidR="00FD310D" w14:paraId="0BAC236B"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405043BE" w14:textId="77777777" w:rsidR="00FD310D" w:rsidRDefault="00FD310D" w:rsidP="00C25A17">
            <w:pPr>
              <w:spacing w:after="0" w:line="240" w:lineRule="auto"/>
              <w:rPr>
                <w:rFonts w:cs="Calibri"/>
              </w:rPr>
            </w:pPr>
            <w:hyperlink r:id="rId71" w:anchor="minimize-error-suggestions" w:history="1">
              <w:r>
                <w:rPr>
                  <w:rStyle w:val="Hyperlink"/>
                  <w:rFonts w:cs="Calibri"/>
                  <w:b/>
                </w:rPr>
                <w:t>3.3.3 Error Suggestion</w:t>
              </w:r>
            </w:hyperlink>
            <w:r>
              <w:rPr>
                <w:rFonts w:cs="Calibri"/>
              </w:rPr>
              <w:t xml:space="preserve"> (Level AA)</w:t>
            </w:r>
          </w:p>
          <w:p w14:paraId="62439734" w14:textId="77777777" w:rsidR="00FD310D" w:rsidRDefault="00FD310D" w:rsidP="00FD310D">
            <w:pPr>
              <w:spacing w:after="0" w:line="240" w:lineRule="auto"/>
              <w:ind w:left="360"/>
              <w:rPr>
                <w:rFonts w:cs="Calibri"/>
              </w:rPr>
            </w:pPr>
            <w:r>
              <w:rPr>
                <w:rFonts w:cs="Calibri"/>
              </w:rPr>
              <w:t>Also applies to:</w:t>
            </w:r>
          </w:p>
          <w:p w14:paraId="560C9528" w14:textId="77777777" w:rsidR="00FD310D" w:rsidRDefault="00FD310D" w:rsidP="00FD310D">
            <w:pPr>
              <w:spacing w:after="0" w:line="240" w:lineRule="auto"/>
              <w:ind w:left="360"/>
              <w:rPr>
                <w:rFonts w:cs="Calibri"/>
              </w:rPr>
            </w:pPr>
            <w:r>
              <w:rPr>
                <w:rFonts w:cs="Calibri"/>
              </w:rPr>
              <w:t>EN 301 549 Criteria</w:t>
            </w:r>
          </w:p>
          <w:p w14:paraId="3BC3159E" w14:textId="77777777" w:rsidR="00FD310D" w:rsidRDefault="00FD310D" w:rsidP="00C25A17">
            <w:pPr>
              <w:numPr>
                <w:ilvl w:val="0"/>
                <w:numId w:val="20"/>
              </w:numPr>
              <w:spacing w:after="0" w:line="240" w:lineRule="auto"/>
              <w:ind w:left="1080"/>
              <w:rPr>
                <w:rFonts w:cs="Calibri"/>
              </w:rPr>
            </w:pPr>
            <w:r>
              <w:rPr>
                <w:rFonts w:cs="Calibri"/>
              </w:rPr>
              <w:t>9.3.3.3 (Web)</w:t>
            </w:r>
          </w:p>
          <w:p w14:paraId="4621326D" w14:textId="77777777" w:rsidR="00FD310D" w:rsidRDefault="00FD310D" w:rsidP="00C25A17">
            <w:pPr>
              <w:numPr>
                <w:ilvl w:val="0"/>
                <w:numId w:val="20"/>
              </w:numPr>
              <w:spacing w:after="0" w:line="240" w:lineRule="auto"/>
              <w:ind w:left="1080"/>
              <w:rPr>
                <w:rFonts w:cs="Calibri"/>
              </w:rPr>
            </w:pPr>
            <w:r>
              <w:rPr>
                <w:rFonts w:cs="Calibri"/>
              </w:rPr>
              <w:t xml:space="preserve">10.3.3.3 </w:t>
            </w:r>
            <w:r w:rsidR="00351C9D">
              <w:rPr>
                <w:rFonts w:cs="Calibri"/>
              </w:rPr>
              <w:t>(Non-web document)</w:t>
            </w:r>
          </w:p>
          <w:p w14:paraId="02986C3F" w14:textId="77777777" w:rsidR="00FD310D" w:rsidRDefault="00FD310D" w:rsidP="00C25A17">
            <w:pPr>
              <w:numPr>
                <w:ilvl w:val="0"/>
                <w:numId w:val="20"/>
              </w:numPr>
              <w:spacing w:after="0" w:line="240" w:lineRule="auto"/>
              <w:ind w:left="1080"/>
              <w:rPr>
                <w:rFonts w:cs="Calibri"/>
              </w:rPr>
            </w:pPr>
            <w:r>
              <w:rPr>
                <w:rFonts w:cs="Calibri"/>
              </w:rPr>
              <w:t>11.3.3.3 (Open Functionality Software)</w:t>
            </w:r>
          </w:p>
          <w:p w14:paraId="2C7D6EE6" w14:textId="77777777" w:rsidR="00FD310D" w:rsidRDefault="00FD310D" w:rsidP="00C25A17">
            <w:pPr>
              <w:numPr>
                <w:ilvl w:val="0"/>
                <w:numId w:val="4"/>
              </w:numPr>
              <w:spacing w:after="0" w:line="240" w:lineRule="auto"/>
              <w:ind w:left="1080"/>
              <w:rPr>
                <w:rFonts w:cs="Calibri"/>
              </w:rPr>
            </w:pPr>
            <w:r>
              <w:rPr>
                <w:rFonts w:cs="Calibri"/>
              </w:rPr>
              <w:t>11.3.3.3 (Closed Software)</w:t>
            </w:r>
          </w:p>
          <w:p w14:paraId="6314485E" w14:textId="77777777" w:rsidR="00FD310D" w:rsidRDefault="00FD310D" w:rsidP="00C25A17">
            <w:pPr>
              <w:numPr>
                <w:ilvl w:val="0"/>
                <w:numId w:val="3"/>
              </w:numPr>
              <w:spacing w:after="0" w:line="240" w:lineRule="auto"/>
              <w:ind w:left="1080"/>
              <w:rPr>
                <w:rFonts w:cs="Calibri"/>
              </w:rPr>
            </w:pPr>
            <w:r>
              <w:rPr>
                <w:rFonts w:cs="Calibri"/>
              </w:rPr>
              <w:t>11.8.2 (Authoring Tool)</w:t>
            </w:r>
          </w:p>
          <w:p w14:paraId="1C2934B0" w14:textId="77777777" w:rsidR="00FD310D" w:rsidRDefault="00FD310D" w:rsidP="00C25A17">
            <w:pPr>
              <w:numPr>
                <w:ilvl w:val="0"/>
                <w:numId w:val="3"/>
              </w:numPr>
              <w:spacing w:after="0" w:line="240" w:lineRule="auto"/>
              <w:ind w:left="1080"/>
              <w:rPr>
                <w:rFonts w:cs="Calibri"/>
              </w:rPr>
            </w:pPr>
            <w:r>
              <w:rPr>
                <w:rFonts w:cs="Calibri"/>
              </w:rPr>
              <w:t>12.1.2 (Product Docs)</w:t>
            </w:r>
          </w:p>
          <w:p w14:paraId="413858B0" w14:textId="494E4DB3" w:rsidR="00FD310D" w:rsidRDefault="00FD310D" w:rsidP="00FD310D">
            <w:pPr>
              <w:numPr>
                <w:ilvl w:val="0"/>
                <w:numId w:val="4"/>
              </w:numPr>
              <w:spacing w:after="0" w:line="240" w:lineRule="auto"/>
              <w:ind w:left="1080"/>
              <w:rPr>
                <w:rFonts w:cs="Calibri"/>
              </w:rPr>
            </w:pPr>
            <w:r>
              <w:rPr>
                <w:rFonts w:cs="Calibri"/>
              </w:rPr>
              <w:t>12.2.4 (Support Docs)</w:t>
            </w:r>
          </w:p>
          <w:p w14:paraId="1F2650A5" w14:textId="069B6B04" w:rsidR="00FD310D" w:rsidRDefault="6BACF5EA" w:rsidP="113437DA">
            <w:pPr>
              <w:spacing w:after="0" w:line="240" w:lineRule="auto"/>
              <w:rPr>
                <w:rFonts w:cs="Calibri"/>
              </w:rPr>
            </w:pPr>
            <w:r>
              <w:rPr>
                <w:rFonts w:cs="Calibri"/>
              </w:rPr>
              <w:t xml:space="preserve">Revised Section 508 </w:t>
            </w:r>
          </w:p>
          <w:p w14:paraId="72BC3232" w14:textId="44FD66F2" w:rsidR="00FD310D" w:rsidRDefault="6BACF5EA" w:rsidP="113437DA">
            <w:pPr>
              <w:spacing w:after="0" w:line="240" w:lineRule="auto"/>
              <w:rPr>
                <w:rFonts w:cs="Calibri"/>
              </w:rPr>
            </w:pPr>
            <w:r>
              <w:rPr>
                <w:rFonts w:cs="Calibri"/>
              </w:rPr>
              <w:t xml:space="preserve">             • 501 (Web)(Software) </w:t>
            </w:r>
          </w:p>
          <w:p w14:paraId="552D13AC" w14:textId="51D4F3B4" w:rsidR="00FD310D" w:rsidRDefault="6BACF5EA" w:rsidP="113437DA">
            <w:pPr>
              <w:spacing w:after="0" w:line="240" w:lineRule="auto"/>
              <w:rPr>
                <w:rFonts w:cs="Calibri"/>
              </w:rPr>
            </w:pPr>
            <w:r>
              <w:rPr>
                <w:rFonts w:cs="Calibri"/>
              </w:rPr>
              <w:t xml:space="preserve">             • 504.2 (Authoring Tool) </w:t>
            </w:r>
          </w:p>
          <w:p w14:paraId="28F495EE" w14:textId="4A5E5672" w:rsidR="00FD310D" w:rsidRDefault="6BACF5EA" w:rsidP="113437DA">
            <w:pPr>
              <w:spacing w:after="0" w:line="240" w:lineRule="auto"/>
              <w:rPr>
                <w:rFonts w:cs="Calibri"/>
              </w:rPr>
            </w:pPr>
            <w:r>
              <w:rPr>
                <w:rFonts w:cs="Calibri"/>
              </w:rPr>
              <w:t xml:space="preserve">             • 602.3 (Support Docs)</w:t>
            </w:r>
          </w:p>
          <w:p w14:paraId="73D7050C" w14:textId="16716674"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5D06B1D" w14:textId="6AF2A06D" w:rsidR="00FD310D" w:rsidRDefault="57E43F50"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7819AA6E" w14:textId="5166EDBC" w:rsidR="00FD310D" w:rsidRDefault="2244628A" w:rsidP="113437DA">
            <w:pPr>
              <w:spacing w:after="0" w:line="240" w:lineRule="auto"/>
              <w:rPr>
                <w:rFonts w:cs="Calibri"/>
              </w:rPr>
            </w:pPr>
            <w:r>
              <w:rPr>
                <w:rFonts w:eastAsia="Segoe UI" w:cs="Calibri"/>
                <w:sz w:val="21"/>
                <w:szCs w:val="21"/>
              </w:rPr>
              <w:t>Where a component detects an input error, a suggestion for correcting it is provided unless doing so would invalidate the purpose of the content.</w:t>
            </w:r>
          </w:p>
        </w:tc>
      </w:tr>
      <w:tr w:rsidR="00FD310D" w14:paraId="5A46E4F5"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5D7713F" w14:textId="77777777" w:rsidR="00FD310D" w:rsidRDefault="00FD310D" w:rsidP="00C25A17">
            <w:pPr>
              <w:spacing w:after="0" w:line="240" w:lineRule="auto"/>
              <w:rPr>
                <w:rFonts w:cs="Calibri"/>
              </w:rPr>
            </w:pPr>
            <w:hyperlink r:id="rId72" w:anchor="minimize-error-reversible" w:history="1">
              <w:r>
                <w:rPr>
                  <w:rStyle w:val="Hyperlink"/>
                  <w:rFonts w:cs="Calibri"/>
                  <w:b/>
                </w:rPr>
                <w:t>3.3.4 Error Prevention (Legal, Financial, Data)</w:t>
              </w:r>
            </w:hyperlink>
            <w:r>
              <w:rPr>
                <w:rFonts w:cs="Calibri"/>
              </w:rPr>
              <w:t xml:space="preserve"> (Level AA)</w:t>
            </w:r>
          </w:p>
          <w:p w14:paraId="152072A1" w14:textId="77777777" w:rsidR="00FD310D" w:rsidRDefault="00FD310D" w:rsidP="00FD310D">
            <w:pPr>
              <w:spacing w:after="0" w:line="240" w:lineRule="auto"/>
              <w:ind w:left="360"/>
              <w:rPr>
                <w:rFonts w:cs="Calibri"/>
              </w:rPr>
            </w:pPr>
            <w:r>
              <w:rPr>
                <w:rFonts w:cs="Calibri"/>
              </w:rPr>
              <w:t xml:space="preserve">Also </w:t>
            </w:r>
            <w:r>
              <w:rPr>
                <w:rFonts w:eastAsia="Times New Roman" w:cs="Calibri"/>
              </w:rPr>
              <w:t>applies</w:t>
            </w:r>
            <w:r>
              <w:rPr>
                <w:rFonts w:cs="Calibri"/>
              </w:rPr>
              <w:t xml:space="preserve"> to:</w:t>
            </w:r>
          </w:p>
          <w:p w14:paraId="18DA3DD1" w14:textId="77777777" w:rsidR="00FD310D" w:rsidRDefault="00FD310D" w:rsidP="00FD310D">
            <w:pPr>
              <w:spacing w:after="0" w:line="240" w:lineRule="auto"/>
              <w:ind w:left="360"/>
              <w:rPr>
                <w:rFonts w:cs="Calibri"/>
              </w:rPr>
            </w:pPr>
            <w:r>
              <w:rPr>
                <w:rFonts w:cs="Calibri"/>
              </w:rPr>
              <w:t xml:space="preserve">EN </w:t>
            </w:r>
            <w:r>
              <w:rPr>
                <w:rFonts w:eastAsia="Times New Roman" w:cs="Calibri"/>
              </w:rPr>
              <w:t>301</w:t>
            </w:r>
            <w:r>
              <w:rPr>
                <w:rFonts w:cs="Calibri"/>
              </w:rPr>
              <w:t xml:space="preserve"> 549 Criteria</w:t>
            </w:r>
          </w:p>
          <w:p w14:paraId="07823EAA" w14:textId="77777777" w:rsidR="00FD310D" w:rsidRDefault="00FD310D" w:rsidP="00C25A17">
            <w:pPr>
              <w:numPr>
                <w:ilvl w:val="0"/>
                <w:numId w:val="21"/>
              </w:numPr>
              <w:spacing w:after="0" w:line="240" w:lineRule="auto"/>
              <w:ind w:left="1080"/>
              <w:rPr>
                <w:rFonts w:cs="Calibri"/>
              </w:rPr>
            </w:pPr>
            <w:r>
              <w:rPr>
                <w:rFonts w:cs="Calibri"/>
              </w:rPr>
              <w:t>9.3.3.4 (Web)</w:t>
            </w:r>
          </w:p>
          <w:p w14:paraId="2AAABB07" w14:textId="77777777" w:rsidR="00FD310D" w:rsidRDefault="00FD310D" w:rsidP="00C25A17">
            <w:pPr>
              <w:numPr>
                <w:ilvl w:val="0"/>
                <w:numId w:val="21"/>
              </w:numPr>
              <w:spacing w:after="0" w:line="240" w:lineRule="auto"/>
              <w:ind w:left="1080"/>
              <w:rPr>
                <w:rFonts w:cs="Calibri"/>
              </w:rPr>
            </w:pPr>
            <w:r>
              <w:rPr>
                <w:rFonts w:cs="Calibri"/>
              </w:rPr>
              <w:t xml:space="preserve">10.3.3.4 </w:t>
            </w:r>
            <w:r w:rsidR="00351C9D">
              <w:rPr>
                <w:rFonts w:cs="Calibri"/>
              </w:rPr>
              <w:t>(Non-web document)</w:t>
            </w:r>
          </w:p>
          <w:p w14:paraId="72D5C904" w14:textId="77777777" w:rsidR="00FD310D" w:rsidRDefault="00FD310D" w:rsidP="00C25A17">
            <w:pPr>
              <w:numPr>
                <w:ilvl w:val="0"/>
                <w:numId w:val="21"/>
              </w:numPr>
              <w:spacing w:after="0" w:line="240" w:lineRule="auto"/>
              <w:ind w:left="1080"/>
              <w:rPr>
                <w:rFonts w:cs="Calibri"/>
              </w:rPr>
            </w:pPr>
            <w:r>
              <w:rPr>
                <w:rFonts w:cs="Calibri"/>
              </w:rPr>
              <w:t>11.3.3.4 (Open Functionality Software)</w:t>
            </w:r>
          </w:p>
          <w:p w14:paraId="0E8D979E" w14:textId="77777777" w:rsidR="00FD310D" w:rsidRDefault="00FD310D" w:rsidP="00C25A17">
            <w:pPr>
              <w:numPr>
                <w:ilvl w:val="0"/>
                <w:numId w:val="4"/>
              </w:numPr>
              <w:spacing w:after="0" w:line="240" w:lineRule="auto"/>
              <w:ind w:left="1080"/>
              <w:rPr>
                <w:rFonts w:cs="Calibri"/>
              </w:rPr>
            </w:pPr>
            <w:r>
              <w:rPr>
                <w:rFonts w:cs="Calibri"/>
              </w:rPr>
              <w:t>11.3.3.4 (Closed Software)</w:t>
            </w:r>
          </w:p>
          <w:p w14:paraId="68FE30EF" w14:textId="77777777" w:rsidR="00FD310D" w:rsidRDefault="00FD310D" w:rsidP="00C25A17">
            <w:pPr>
              <w:numPr>
                <w:ilvl w:val="0"/>
                <w:numId w:val="3"/>
              </w:numPr>
              <w:spacing w:after="0" w:line="240" w:lineRule="auto"/>
              <w:ind w:left="1080"/>
              <w:rPr>
                <w:rFonts w:cs="Calibri"/>
              </w:rPr>
            </w:pPr>
            <w:r>
              <w:rPr>
                <w:rFonts w:cs="Calibri"/>
              </w:rPr>
              <w:t>11.8.2 (Authoring Tool)</w:t>
            </w:r>
          </w:p>
          <w:p w14:paraId="7AA824ED" w14:textId="77777777" w:rsidR="00FD310D" w:rsidRDefault="00FD310D" w:rsidP="00C25A17">
            <w:pPr>
              <w:numPr>
                <w:ilvl w:val="0"/>
                <w:numId w:val="3"/>
              </w:numPr>
              <w:spacing w:after="0" w:line="240" w:lineRule="auto"/>
              <w:ind w:left="1080"/>
              <w:rPr>
                <w:rFonts w:cs="Calibri"/>
              </w:rPr>
            </w:pPr>
            <w:r>
              <w:rPr>
                <w:rFonts w:cs="Calibri"/>
              </w:rPr>
              <w:t>12.1.2 (Product Docs)</w:t>
            </w:r>
          </w:p>
          <w:p w14:paraId="09134238" w14:textId="6ABEA0F6" w:rsidR="00FD310D" w:rsidRDefault="00FD310D" w:rsidP="00FD310D">
            <w:pPr>
              <w:numPr>
                <w:ilvl w:val="0"/>
                <w:numId w:val="4"/>
              </w:numPr>
              <w:spacing w:after="0" w:line="240" w:lineRule="auto"/>
              <w:ind w:left="1080"/>
              <w:rPr>
                <w:rFonts w:cs="Calibri"/>
              </w:rPr>
            </w:pPr>
            <w:r>
              <w:rPr>
                <w:rFonts w:cs="Calibri"/>
              </w:rPr>
              <w:t>12.2.4 (Support Docs)</w:t>
            </w:r>
          </w:p>
          <w:p w14:paraId="12C4A92F" w14:textId="069B6B04" w:rsidR="00FD310D" w:rsidRDefault="47C4EB89" w:rsidP="113437DA">
            <w:pPr>
              <w:spacing w:after="0" w:line="240" w:lineRule="auto"/>
              <w:rPr>
                <w:rFonts w:cs="Calibri"/>
              </w:rPr>
            </w:pPr>
            <w:r>
              <w:rPr>
                <w:rFonts w:cs="Calibri"/>
              </w:rPr>
              <w:t xml:space="preserve">Revised Section 508 </w:t>
            </w:r>
          </w:p>
          <w:p w14:paraId="6EF16623" w14:textId="44FD66F2" w:rsidR="00FD310D" w:rsidRDefault="47C4EB89" w:rsidP="113437DA">
            <w:pPr>
              <w:spacing w:after="0" w:line="240" w:lineRule="auto"/>
              <w:rPr>
                <w:rFonts w:cs="Calibri"/>
              </w:rPr>
            </w:pPr>
            <w:r>
              <w:rPr>
                <w:rFonts w:cs="Calibri"/>
              </w:rPr>
              <w:t xml:space="preserve">             • 501 (Web)(Software) </w:t>
            </w:r>
          </w:p>
          <w:p w14:paraId="4C94A0CB" w14:textId="51D4F3B4" w:rsidR="00FD310D" w:rsidRDefault="47C4EB89" w:rsidP="113437DA">
            <w:pPr>
              <w:spacing w:after="0" w:line="240" w:lineRule="auto"/>
              <w:rPr>
                <w:rFonts w:cs="Calibri"/>
              </w:rPr>
            </w:pPr>
            <w:r>
              <w:rPr>
                <w:rFonts w:cs="Calibri"/>
              </w:rPr>
              <w:t xml:space="preserve">             • 504.2 (Authoring Tool) </w:t>
            </w:r>
          </w:p>
          <w:p w14:paraId="5FEE88E1" w14:textId="4A5E5672" w:rsidR="00FD310D" w:rsidRDefault="47C4EB89" w:rsidP="113437DA">
            <w:pPr>
              <w:spacing w:after="0" w:line="240" w:lineRule="auto"/>
              <w:rPr>
                <w:rFonts w:cs="Calibri"/>
              </w:rPr>
            </w:pPr>
            <w:r>
              <w:rPr>
                <w:rFonts w:cs="Calibri"/>
              </w:rPr>
              <w:t xml:space="preserve">             • 602.3 (Support Docs)</w:t>
            </w:r>
          </w:p>
          <w:p w14:paraId="1F9D8BB7" w14:textId="0EEBB3CA" w:rsidR="00FD310D" w:rsidRDefault="00FD310D" w:rsidP="113437DA">
            <w:pPr>
              <w:spacing w:after="0" w:line="240" w:lineRule="auto"/>
              <w:rPr>
                <w:rFonts w:cs="Calibri"/>
              </w:rPr>
            </w:pP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4F82434F" w14:textId="7777FB51" w:rsidR="00FD310D" w:rsidRDefault="03E9C1CA"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75A51C98" w14:textId="6F0CF576" w:rsidR="00FD310D" w:rsidRDefault="67DF1314" w:rsidP="113437DA">
            <w:pPr>
              <w:spacing w:after="0" w:line="240" w:lineRule="auto"/>
              <w:rPr>
                <w:rFonts w:cs="Calibri"/>
              </w:rPr>
            </w:pPr>
            <w:r>
              <w:rPr>
                <w:rFonts w:eastAsia="Segoe UI" w:cs="Calibri"/>
                <w:sz w:val="21"/>
                <w:szCs w:val="21"/>
              </w:rPr>
              <w:t>Submission and reversal mechanisms are the consuming application's responsibility; this criterion does not apply to the individual web components.</w:t>
            </w:r>
          </w:p>
        </w:tc>
      </w:tr>
      <w:tr w:rsidR="113437DA" w14:paraId="601DAFA9"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0FFB0342" w14:textId="5CDF4BFA" w:rsidR="67DF1314" w:rsidRDefault="67DF1314" w:rsidP="113437DA">
            <w:pPr>
              <w:spacing w:line="240" w:lineRule="auto"/>
              <w:rPr>
                <w:rFonts w:cs="Calibri"/>
              </w:rPr>
            </w:pPr>
            <w:hyperlink r:id="rId73" w:anchor="accessible-authentication-minimum">
              <w:r>
                <w:rPr>
                  <w:rStyle w:val="Hyperlink"/>
                  <w:rFonts w:cs="Calibri"/>
                  <w:b/>
                </w:rPr>
                <w:t>3.3.8 Accessible Authentication (Minimum)</w:t>
              </w:r>
            </w:hyperlink>
            <w:r>
              <w:rPr>
                <w:rFonts w:cs="Calibri"/>
              </w:rPr>
              <w:t xml:space="preserve"> (Level AA 2.2 only) </w:t>
            </w:r>
          </w:p>
          <w:p w14:paraId="6F94B16D" w14:textId="1F1FBB8E" w:rsidR="67DF1314" w:rsidRDefault="67DF1314" w:rsidP="113437DA">
            <w:pPr>
              <w:spacing w:line="240" w:lineRule="auto"/>
              <w:rPr>
                <w:rFonts w:cs="Calibri"/>
              </w:rPr>
            </w:pPr>
            <w:r>
              <w:rPr>
                <w:rFonts w:cs="Calibri"/>
              </w:rPr>
              <w:t>EN 301 549 Criteria – Does not apply</w:t>
            </w:r>
          </w:p>
          <w:p w14:paraId="49D8DBD1" w14:textId="0EADB17E" w:rsidR="67DF1314" w:rsidRDefault="67DF1314" w:rsidP="113437DA">
            <w:pPr>
              <w:spacing w:line="240" w:lineRule="auto"/>
              <w:rPr>
                <w:rFonts w:cs="Calibri"/>
              </w:rPr>
            </w:pPr>
            <w:r>
              <w:rPr>
                <w:rFonts w:cs="Calibri"/>
              </w:rPr>
              <w:t xml:space="preserve"> Revised Section 508 – Does not apply</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0C4AF9BF" w14:textId="20065424" w:rsidR="67DF1314" w:rsidRDefault="67DF1314" w:rsidP="113437DA">
            <w:pPr>
              <w:spacing w:line="240" w:lineRule="auto"/>
              <w:rPr>
                <w:rFonts w:eastAsia="Arial" w:cs="Calibri"/>
                <w:b/>
              </w:rPr>
            </w:pPr>
            <w:r>
              <w:rPr>
                <w:rFonts w:eastAsia="Segoe UI" w:cs="Calibri"/>
                <w:b/>
                <w:sz w:val="21"/>
                <w:szCs w:val="21"/>
              </w:rPr>
              <w:t>Not Applicable</w:t>
            </w:r>
          </w:p>
        </w:tc>
        <w:tc>
          <w:tcPr>
            <w:tcW w:w="4803" w:type="dxa"/>
            <w:tcBorders>
              <w:top w:val="outset" w:sz="6" w:space="0" w:color="auto"/>
              <w:left w:val="outset" w:sz="6" w:space="0" w:color="auto"/>
              <w:bottom w:val="outset" w:sz="6" w:space="0" w:color="auto"/>
              <w:right w:val="outset" w:sz="6" w:space="0" w:color="auto"/>
            </w:tcBorders>
            <w:vAlign w:val="center"/>
          </w:tcPr>
          <w:p w14:paraId="3732426E" w14:textId="0FE5BDF0" w:rsidR="67DF1314" w:rsidRDefault="67DF1314" w:rsidP="113437DA">
            <w:pPr>
              <w:spacing w:line="240" w:lineRule="auto"/>
              <w:rPr>
                <w:rFonts w:eastAsia="Segoe UI" w:cs="Calibri"/>
                <w:sz w:val="21"/>
                <w:szCs w:val="21"/>
              </w:rPr>
            </w:pPr>
            <w:r>
              <w:rPr>
                <w:rFonts w:eastAsia="Segoe UI" w:cs="Calibri"/>
                <w:sz w:val="21"/>
                <w:szCs w:val="21"/>
              </w:rPr>
              <w:t>Authentication flows are not part of the component library.</w:t>
            </w:r>
          </w:p>
        </w:tc>
      </w:tr>
      <w:tr w:rsidR="00FD310D" w14:paraId="143FB8DF" w14:textId="77777777" w:rsidTr="113437DA">
        <w:trPr>
          <w:gridAfter w:val="1"/>
          <w:wAfter w:w="12" w:type="dxa"/>
          <w:trHeight w:val="302"/>
          <w:tblCellSpacing w:w="0" w:type="dxa"/>
        </w:trPr>
        <w:tc>
          <w:tcPr>
            <w:tcW w:w="7033" w:type="dxa"/>
            <w:gridSpan w:val="2"/>
            <w:tcBorders>
              <w:top w:val="outset" w:sz="6" w:space="0" w:color="auto"/>
              <w:left w:val="outset" w:sz="6" w:space="0" w:color="auto"/>
              <w:bottom w:val="outset" w:sz="6" w:space="0" w:color="auto"/>
              <w:right w:val="outset" w:sz="6" w:space="0" w:color="auto"/>
            </w:tcBorders>
            <w:vAlign w:val="center"/>
          </w:tcPr>
          <w:p w14:paraId="6CCA8103" w14:textId="77777777" w:rsidR="00FD310D" w:rsidRDefault="00FD310D" w:rsidP="00C25A17">
            <w:pPr>
              <w:spacing w:after="0" w:line="240" w:lineRule="auto"/>
              <w:rPr>
                <w:rFonts w:cs="Calibri"/>
              </w:rPr>
            </w:pPr>
            <w:hyperlink r:id="rId74" w:anchor="status-messages" w:history="1">
              <w:r>
                <w:rPr>
                  <w:rStyle w:val="Hyperlink"/>
                  <w:rFonts w:cs="Calibri"/>
                  <w:b/>
                </w:rPr>
                <w:t>4.1.3 Status Messages</w:t>
              </w:r>
            </w:hyperlink>
            <w:r>
              <w:rPr>
                <w:rFonts w:cs="Calibri"/>
              </w:rPr>
              <w:t xml:space="preserve"> (Level AA 2.1 only)</w:t>
            </w:r>
          </w:p>
          <w:p w14:paraId="2FC45384" w14:textId="77777777" w:rsidR="00FD310D" w:rsidRDefault="00FD310D" w:rsidP="00FD310D">
            <w:pPr>
              <w:spacing w:after="0" w:line="240" w:lineRule="auto"/>
              <w:ind w:left="360"/>
              <w:rPr>
                <w:rFonts w:cs="Calibri"/>
              </w:rPr>
            </w:pPr>
            <w:r>
              <w:rPr>
                <w:rFonts w:cs="Calibri"/>
              </w:rPr>
              <w:t>Also applies to:</w:t>
            </w:r>
          </w:p>
          <w:p w14:paraId="19C4B982" w14:textId="77777777" w:rsidR="00FD310D" w:rsidRDefault="00FD310D" w:rsidP="00FD310D">
            <w:pPr>
              <w:spacing w:after="0" w:line="240" w:lineRule="auto"/>
              <w:ind w:left="360"/>
              <w:rPr>
                <w:rFonts w:cs="Calibri"/>
              </w:rPr>
            </w:pPr>
            <w:r>
              <w:rPr>
                <w:rFonts w:cs="Calibri"/>
              </w:rPr>
              <w:t xml:space="preserve">EN </w:t>
            </w:r>
            <w:r>
              <w:rPr>
                <w:rFonts w:eastAsia="Times New Roman" w:cs="Calibri"/>
              </w:rPr>
              <w:t>301</w:t>
            </w:r>
            <w:r>
              <w:rPr>
                <w:rFonts w:cs="Calibri"/>
              </w:rPr>
              <w:t xml:space="preserve"> 549 Criteria</w:t>
            </w:r>
          </w:p>
          <w:p w14:paraId="2B0D7FCD" w14:textId="77777777" w:rsidR="00FD310D" w:rsidRDefault="00FD310D" w:rsidP="00C25A17">
            <w:pPr>
              <w:numPr>
                <w:ilvl w:val="0"/>
                <w:numId w:val="4"/>
              </w:numPr>
              <w:spacing w:after="0" w:line="240" w:lineRule="auto"/>
              <w:ind w:left="1080"/>
              <w:rPr>
                <w:rFonts w:cs="Calibri"/>
              </w:rPr>
            </w:pPr>
            <w:r>
              <w:rPr>
                <w:rFonts w:cs="Calibri"/>
              </w:rPr>
              <w:t>9.4.1.3 (Web)</w:t>
            </w:r>
          </w:p>
          <w:p w14:paraId="3FECB191" w14:textId="77777777" w:rsidR="00FD310D" w:rsidRDefault="00FD310D" w:rsidP="00C25A17">
            <w:pPr>
              <w:numPr>
                <w:ilvl w:val="0"/>
                <w:numId w:val="4"/>
              </w:numPr>
              <w:spacing w:after="0" w:line="240" w:lineRule="auto"/>
              <w:ind w:left="1080"/>
              <w:rPr>
                <w:rFonts w:cs="Calibri"/>
              </w:rPr>
            </w:pPr>
            <w:r>
              <w:rPr>
                <w:rFonts w:cs="Calibri"/>
              </w:rPr>
              <w:t xml:space="preserve">10.4.1.3 </w:t>
            </w:r>
            <w:r w:rsidR="00351C9D">
              <w:rPr>
                <w:rFonts w:cs="Calibri"/>
              </w:rPr>
              <w:t>(Non-web document)</w:t>
            </w:r>
            <w:r>
              <w:rPr>
                <w:rFonts w:cs="Calibri"/>
              </w:rPr>
              <w:t xml:space="preserve"> – Does not apply</w:t>
            </w:r>
          </w:p>
          <w:p w14:paraId="7664D633" w14:textId="77777777" w:rsidR="00FD310D" w:rsidRDefault="00FD310D" w:rsidP="00C25A17">
            <w:pPr>
              <w:numPr>
                <w:ilvl w:val="0"/>
                <w:numId w:val="4"/>
              </w:numPr>
              <w:spacing w:after="0" w:line="240" w:lineRule="auto"/>
              <w:ind w:left="1080"/>
              <w:rPr>
                <w:rFonts w:cs="Calibri"/>
              </w:rPr>
            </w:pPr>
            <w:r>
              <w:rPr>
                <w:rFonts w:cs="Calibri"/>
              </w:rPr>
              <w:t>11.4.1.3 (Open Functionality Software) – Does not apply</w:t>
            </w:r>
          </w:p>
          <w:p w14:paraId="157A4A28" w14:textId="77777777" w:rsidR="00FD310D" w:rsidRDefault="00FD310D" w:rsidP="00C25A17">
            <w:pPr>
              <w:numPr>
                <w:ilvl w:val="0"/>
                <w:numId w:val="4"/>
              </w:numPr>
              <w:spacing w:after="0" w:line="240" w:lineRule="auto"/>
              <w:ind w:left="1080"/>
              <w:rPr>
                <w:rFonts w:cs="Calibri"/>
              </w:rPr>
            </w:pPr>
            <w:r>
              <w:rPr>
                <w:rFonts w:cs="Calibri"/>
              </w:rPr>
              <w:t>11.4.1.3 (Closed Software) – Does not apply</w:t>
            </w:r>
          </w:p>
          <w:p w14:paraId="0F7B9C1A" w14:textId="77777777" w:rsidR="00FD310D" w:rsidRDefault="00FD310D" w:rsidP="00C25A17">
            <w:pPr>
              <w:numPr>
                <w:ilvl w:val="0"/>
                <w:numId w:val="3"/>
              </w:numPr>
              <w:spacing w:after="0" w:line="240" w:lineRule="auto"/>
              <w:ind w:left="1080"/>
              <w:rPr>
                <w:rFonts w:cs="Calibri"/>
              </w:rPr>
            </w:pPr>
            <w:r>
              <w:rPr>
                <w:rFonts w:cs="Calibri"/>
              </w:rPr>
              <w:t>11.8.2 (Authoring Tool)</w:t>
            </w:r>
          </w:p>
          <w:p w14:paraId="1420546F" w14:textId="77777777" w:rsidR="00FD310D" w:rsidRDefault="00FD310D" w:rsidP="00C25A17">
            <w:pPr>
              <w:numPr>
                <w:ilvl w:val="0"/>
                <w:numId w:val="3"/>
              </w:numPr>
              <w:spacing w:after="0" w:line="240" w:lineRule="auto"/>
              <w:ind w:left="1080"/>
              <w:rPr>
                <w:rFonts w:cs="Calibri"/>
              </w:rPr>
            </w:pPr>
            <w:r>
              <w:rPr>
                <w:rFonts w:cs="Calibri"/>
              </w:rPr>
              <w:t>12.1.2 (Product Docs)</w:t>
            </w:r>
          </w:p>
          <w:p w14:paraId="3753E8A3" w14:textId="77777777" w:rsidR="00FD310D" w:rsidRDefault="00FD310D" w:rsidP="00FD310D">
            <w:pPr>
              <w:numPr>
                <w:ilvl w:val="0"/>
                <w:numId w:val="4"/>
              </w:numPr>
              <w:spacing w:after="0" w:line="240" w:lineRule="auto"/>
              <w:ind w:left="1080"/>
              <w:rPr>
                <w:rFonts w:cs="Calibri"/>
              </w:rPr>
            </w:pPr>
            <w:r>
              <w:rPr>
                <w:rFonts w:cs="Calibri"/>
              </w:rPr>
              <w:t>12.2.4 (Support Docs)</w:t>
            </w:r>
          </w:p>
        </w:tc>
        <w:tc>
          <w:tcPr>
            <w:tcW w:w="2596" w:type="dxa"/>
            <w:gridSpan w:val="2"/>
            <w:tcBorders>
              <w:top w:val="outset" w:sz="6" w:space="0" w:color="auto"/>
              <w:left w:val="outset" w:sz="6" w:space="0" w:color="auto"/>
              <w:bottom w:val="outset" w:sz="6" w:space="0" w:color="auto"/>
              <w:right w:val="outset" w:sz="6" w:space="0" w:color="auto"/>
            </w:tcBorders>
            <w:vAlign w:val="center"/>
          </w:tcPr>
          <w:p w14:paraId="19F5ACC1" w14:textId="242DD25A" w:rsidR="00FD310D" w:rsidRDefault="1C5FA9CC" w:rsidP="1B043012">
            <w:pPr>
              <w:spacing w:after="0" w:line="240" w:lineRule="auto"/>
              <w:rPr>
                <w:rFonts w:cs="Calibri"/>
              </w:rPr>
            </w:pPr>
            <w:r>
              <w:rPr>
                <w:rFonts w:eastAsia="Arial" w:cs="Calibri"/>
                <w:b/>
                <w:color w:val="000000"/>
              </w:rPr>
              <w:t>Supports</w:t>
            </w:r>
          </w:p>
        </w:tc>
        <w:tc>
          <w:tcPr>
            <w:tcW w:w="4803" w:type="dxa"/>
            <w:tcBorders>
              <w:top w:val="outset" w:sz="6" w:space="0" w:color="auto"/>
              <w:left w:val="outset" w:sz="6" w:space="0" w:color="auto"/>
              <w:bottom w:val="outset" w:sz="6" w:space="0" w:color="auto"/>
              <w:right w:val="outset" w:sz="6" w:space="0" w:color="auto"/>
            </w:tcBorders>
            <w:vAlign w:val="center"/>
          </w:tcPr>
          <w:p w14:paraId="46144FA1" w14:textId="7F92E38A" w:rsidR="00FD310D" w:rsidRDefault="0EC3557C" w:rsidP="113437DA">
            <w:pPr>
              <w:spacing w:after="0" w:line="240" w:lineRule="auto"/>
              <w:rPr>
                <w:rFonts w:cs="Calibri"/>
              </w:rPr>
            </w:pPr>
            <w:r>
              <w:rPr>
                <w:rFonts w:eastAsia="Segoe UI" w:cs="Calibri"/>
                <w:sz w:val="21"/>
                <w:szCs w:val="21"/>
              </w:rPr>
              <w:t xml:space="preserve">For all user-interface components (including form inputs, buttons, custom controls), the accessible name is programmatically determinable via </w:t>
            </w:r>
            <w:r>
              <w:rPr>
                <w:rFonts w:eastAsia="Consolas" w:cs="Calibri"/>
                <w:sz w:val="21"/>
                <w:szCs w:val="21"/>
              </w:rPr>
              <w:t>aria-label</w:t>
            </w:r>
            <w:r>
              <w:rPr>
                <w:rFonts w:eastAsia="Segoe UI" w:cs="Calibri"/>
                <w:sz w:val="21"/>
                <w:szCs w:val="21"/>
              </w:rPr>
              <w:t xml:space="preserve">, </w:t>
            </w:r>
            <w:r>
              <w:rPr>
                <w:rFonts w:eastAsia="Consolas" w:cs="Calibri"/>
                <w:sz w:val="21"/>
                <w:szCs w:val="21"/>
              </w:rPr>
              <w:t>aria-labelledby</w:t>
            </w:r>
            <w:r>
              <w:rPr>
                <w:rFonts w:eastAsia="Segoe UI" w:cs="Calibri"/>
                <w:sz w:val="21"/>
                <w:szCs w:val="21"/>
              </w:rPr>
              <w:t xml:space="preserve">, </w:t>
            </w:r>
            <w:r>
              <w:rPr>
                <w:rFonts w:eastAsia="Consolas" w:cs="Calibri"/>
                <w:sz w:val="21"/>
                <w:szCs w:val="21"/>
              </w:rPr>
              <w:t>&lt;label for&gt;</w:t>
            </w:r>
            <w:r>
              <w:rPr>
                <w:rFonts w:eastAsia="Segoe UI" w:cs="Calibri"/>
                <w:sz w:val="21"/>
                <w:szCs w:val="21"/>
              </w:rPr>
              <w:t xml:space="preserve">, or element content. The </w:t>
            </w:r>
            <w:r>
              <w:rPr>
                <w:rFonts w:eastAsia="Consolas" w:cs="Calibri"/>
                <w:sz w:val="21"/>
                <w:szCs w:val="21"/>
              </w:rPr>
              <w:t>role</w:t>
            </w:r>
            <w:r>
              <w:rPr>
                <w:rFonts w:eastAsia="Segoe UI" w:cs="Calibri"/>
                <w:sz w:val="21"/>
                <w:szCs w:val="21"/>
              </w:rPr>
              <w:t xml:space="preserve"> is explicitly or implicitly declared via WAI-ARIA (e.g., </w:t>
            </w:r>
            <w:r>
              <w:rPr>
                <w:rFonts w:eastAsia="Consolas" w:cs="Calibri"/>
                <w:sz w:val="21"/>
                <w:szCs w:val="21"/>
              </w:rPr>
              <w:t>role="button"</w:t>
            </w:r>
            <w:r>
              <w:rPr>
                <w:rFonts w:eastAsia="Segoe UI" w:cs="Calibri"/>
                <w:sz w:val="21"/>
                <w:szCs w:val="21"/>
              </w:rPr>
              <w:t xml:space="preserve">, </w:t>
            </w:r>
            <w:r>
              <w:rPr>
                <w:rFonts w:eastAsia="Consolas" w:cs="Calibri"/>
                <w:sz w:val="21"/>
                <w:szCs w:val="21"/>
              </w:rPr>
              <w:t>role="checkbox"</w:t>
            </w:r>
            <w:r>
              <w:rPr>
                <w:rFonts w:eastAsia="Segoe UI" w:cs="Calibri"/>
                <w:sz w:val="21"/>
                <w:szCs w:val="21"/>
              </w:rPr>
              <w:t xml:space="preserve">, </w:t>
            </w:r>
            <w:r>
              <w:rPr>
                <w:rFonts w:eastAsia="Consolas" w:cs="Calibri"/>
                <w:sz w:val="21"/>
                <w:szCs w:val="21"/>
              </w:rPr>
              <w:t>role="slider"</w:t>
            </w:r>
            <w:r>
              <w:rPr>
                <w:rFonts w:eastAsia="Segoe UI" w:cs="Calibri"/>
                <w:sz w:val="21"/>
                <w:szCs w:val="21"/>
              </w:rPr>
              <w:t xml:space="preserve">, </w:t>
            </w:r>
            <w:r>
              <w:rPr>
                <w:rFonts w:eastAsia="Consolas" w:cs="Calibri"/>
                <w:sz w:val="21"/>
                <w:szCs w:val="21"/>
              </w:rPr>
              <w:t>role="combobox"</w:t>
            </w:r>
            <w:r>
              <w:rPr>
                <w:rFonts w:eastAsia="Segoe UI" w:cs="Calibri"/>
                <w:sz w:val="21"/>
                <w:szCs w:val="21"/>
              </w:rPr>
              <w:t xml:space="preserve">). State and value changes are programmatically exposed via </w:t>
            </w:r>
            <w:r>
              <w:rPr>
                <w:rFonts w:eastAsia="Consolas" w:cs="Calibri"/>
                <w:sz w:val="21"/>
                <w:szCs w:val="21"/>
              </w:rPr>
              <w:t>aria-checked</w:t>
            </w:r>
            <w:r>
              <w:rPr>
                <w:rFonts w:eastAsia="Segoe UI" w:cs="Calibri"/>
                <w:sz w:val="21"/>
                <w:szCs w:val="21"/>
              </w:rPr>
              <w:t xml:space="preserve">, </w:t>
            </w:r>
            <w:r>
              <w:rPr>
                <w:rFonts w:eastAsia="Consolas" w:cs="Calibri"/>
                <w:sz w:val="21"/>
                <w:szCs w:val="21"/>
              </w:rPr>
              <w:t>aria-pressed</w:t>
            </w:r>
            <w:r>
              <w:rPr>
                <w:rFonts w:eastAsia="Segoe UI" w:cs="Calibri"/>
                <w:sz w:val="21"/>
                <w:szCs w:val="21"/>
              </w:rPr>
              <w:t xml:space="preserve">, </w:t>
            </w:r>
            <w:r>
              <w:rPr>
                <w:rFonts w:eastAsia="Consolas" w:cs="Calibri"/>
                <w:sz w:val="21"/>
                <w:szCs w:val="21"/>
              </w:rPr>
              <w:t>aria-expanded</w:t>
            </w:r>
            <w:r>
              <w:rPr>
                <w:rFonts w:eastAsia="Segoe UI" w:cs="Calibri"/>
                <w:sz w:val="21"/>
                <w:szCs w:val="21"/>
              </w:rPr>
              <w:t xml:space="preserve">, </w:t>
            </w:r>
            <w:r>
              <w:rPr>
                <w:rFonts w:eastAsia="Consolas" w:cs="Calibri"/>
                <w:sz w:val="21"/>
                <w:szCs w:val="21"/>
              </w:rPr>
              <w:t>aria-valuenow</w:t>
            </w:r>
            <w:r>
              <w:rPr>
                <w:rFonts w:eastAsia="Segoe UI" w:cs="Calibri"/>
                <w:sz w:val="21"/>
                <w:szCs w:val="21"/>
              </w:rPr>
              <w:t xml:space="preserve">, </w:t>
            </w:r>
            <w:r>
              <w:rPr>
                <w:rFonts w:eastAsia="Consolas" w:cs="Calibri"/>
                <w:sz w:val="21"/>
                <w:szCs w:val="21"/>
              </w:rPr>
              <w:t>aria-valuemin</w:t>
            </w:r>
            <w:r>
              <w:rPr>
                <w:rFonts w:eastAsia="Segoe UI" w:cs="Calibri"/>
                <w:sz w:val="21"/>
                <w:szCs w:val="21"/>
              </w:rPr>
              <w:t xml:space="preserve">, </w:t>
            </w:r>
            <w:r>
              <w:rPr>
                <w:rFonts w:eastAsia="Consolas" w:cs="Calibri"/>
                <w:sz w:val="21"/>
                <w:szCs w:val="21"/>
              </w:rPr>
              <w:t>aria-valuemax</w:t>
            </w:r>
            <w:r>
              <w:rPr>
                <w:rFonts w:eastAsia="Segoe UI" w:cs="Calibri"/>
                <w:sz w:val="21"/>
                <w:szCs w:val="21"/>
              </w:rPr>
              <w:t xml:space="preserve">, and </w:t>
            </w:r>
            <w:r>
              <w:rPr>
                <w:rFonts w:eastAsia="Consolas" w:cs="Calibri"/>
                <w:sz w:val="21"/>
                <w:szCs w:val="21"/>
              </w:rPr>
              <w:t>aria-live</w:t>
            </w:r>
            <w:r>
              <w:rPr>
                <w:rFonts w:eastAsia="Segoe UI" w:cs="Calibri"/>
                <w:sz w:val="21"/>
                <w:szCs w:val="21"/>
              </w:rPr>
              <w:t xml:space="preserve"> regions.</w:t>
            </w:r>
          </w:p>
        </w:tc>
      </w:tr>
    </w:tbl>
    <w:p w14:paraId="6BA3ED45" w14:textId="77777777" w:rsidR="003D2163" w:rsidRDefault="003D2163" w:rsidP="003D2163">
      <w:pPr>
        <w:spacing w:after="0" w:line="240" w:lineRule="auto"/>
        <w:rPr>
          <w:rFonts w:eastAsia="Times New Roman" w:cs="Calibri"/>
          <w:b/>
          <w:sz w:val="24"/>
          <w:szCs w:val="24"/>
        </w:rPr>
      </w:pPr>
    </w:p>
    <w:p w14:paraId="0AD25AFE" w14:textId="77777777" w:rsidR="003D2163" w:rsidRDefault="003D2163" w:rsidP="00B83919">
      <w:pPr>
        <w:pStyle w:val="Heading3"/>
        <w:rPr>
          <w:rFonts w:ascii="Calibri" w:hAnsi="Calibri" w:cs="Calibri"/>
        </w:rPr>
      </w:pPr>
      <w:bookmarkStart w:id="15" w:name="_Toc512939210"/>
      <w:r>
        <w:rPr>
          <w:rFonts w:ascii="Calibri" w:hAnsi="Calibri" w:cs="Calibri"/>
        </w:rPr>
        <w:t xml:space="preserve">Table 3: </w:t>
      </w:r>
      <w:r w:rsidR="00327269">
        <w:rPr>
          <w:rFonts w:ascii="Calibri" w:hAnsi="Calibri" w:cs="Calibri"/>
        </w:rPr>
        <w:t xml:space="preserve">Success </w:t>
      </w:r>
      <w:r>
        <w:rPr>
          <w:rFonts w:ascii="Calibri" w:hAnsi="Calibri" w:cs="Calibri"/>
        </w:rPr>
        <w:t>Criteria, Level AAA</w:t>
      </w:r>
      <w:bookmarkEnd w:id="15"/>
    </w:p>
    <w:p w14:paraId="42F97D8B" w14:textId="77777777" w:rsidR="003D2163" w:rsidRDefault="003D2163" w:rsidP="00270F56">
      <w:pPr>
        <w:rPr>
          <w:rFonts w:cs="Calibri"/>
        </w:rPr>
      </w:pPr>
      <w:r>
        <w:rPr>
          <w:rFonts w:cs="Calibri"/>
        </w:rPr>
        <w:t>Notes:</w:t>
      </w:r>
    </w:p>
    <w:tbl>
      <w:tblPr>
        <w:tblW w:w="1444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
        <w:gridCol w:w="6604"/>
        <w:gridCol w:w="68"/>
        <w:gridCol w:w="2650"/>
        <w:gridCol w:w="5041"/>
        <w:gridCol w:w="12"/>
      </w:tblGrid>
      <w:tr w:rsidR="0048223B" w14:paraId="75B80EC4" w14:textId="77777777" w:rsidTr="00FE7598">
        <w:trPr>
          <w:gridBefore w:val="1"/>
          <w:wBefore w:w="68" w:type="dxa"/>
          <w:trHeight w:val="285"/>
          <w:tblHeader/>
          <w:tblCellSpacing w:w="0" w:type="dxa"/>
        </w:trPr>
        <w:tc>
          <w:tcPr>
            <w:tcW w:w="6672"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78520AF8"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2650" w:type="dxa"/>
            <w:tcBorders>
              <w:top w:val="outset" w:sz="6" w:space="0" w:color="auto"/>
              <w:left w:val="outset" w:sz="6" w:space="0" w:color="auto"/>
              <w:bottom w:val="outset" w:sz="6" w:space="0" w:color="auto"/>
              <w:right w:val="outset" w:sz="6" w:space="0" w:color="auto"/>
            </w:tcBorders>
            <w:shd w:val="clear" w:color="auto" w:fill="AEAAAA"/>
            <w:vAlign w:val="center"/>
            <w:hideMark/>
          </w:tcPr>
          <w:p w14:paraId="7E7BC540"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5053"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6D4B1D83" w14:textId="77777777" w:rsidR="0048223B" w:rsidRDefault="0048223B" w:rsidP="0048223B">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48223B" w14:paraId="7DCA0F7F"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hideMark/>
          </w:tcPr>
          <w:p w14:paraId="311B6FDD" w14:textId="77777777" w:rsidR="0048223B" w:rsidRDefault="0048223B" w:rsidP="0048223B">
            <w:pPr>
              <w:spacing w:after="0" w:line="240" w:lineRule="auto"/>
              <w:rPr>
                <w:rFonts w:cs="Calibri"/>
              </w:rPr>
            </w:pPr>
            <w:hyperlink r:id="rId75" w:anchor="media-equiv-sign" w:history="1">
              <w:r>
                <w:rPr>
                  <w:rStyle w:val="Hyperlink"/>
                  <w:rFonts w:eastAsia="Times New Roman" w:cs="Calibri"/>
                  <w:b/>
                </w:rPr>
                <w:t>1.2.6 Sign Language (Prerecorded)</w:t>
              </w:r>
            </w:hyperlink>
            <w:r>
              <w:rPr>
                <w:rFonts w:cs="Calibri"/>
              </w:rPr>
              <w:t xml:space="preserve"> (Level AAA)</w:t>
            </w:r>
          </w:p>
          <w:p w14:paraId="049F321A"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hideMark/>
          </w:tcPr>
          <w:p w14:paraId="6A51C77D" w14:textId="00A06840" w:rsidR="0048223B" w:rsidRDefault="001C4A5A"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hideMark/>
          </w:tcPr>
          <w:p w14:paraId="5E5F0184" w14:textId="6F5337F0" w:rsidR="0048223B" w:rsidRDefault="0048223B" w:rsidP="1B043012">
            <w:pPr>
              <w:spacing w:after="0" w:line="240" w:lineRule="auto"/>
              <w:rPr>
                <w:rFonts w:cs="Calibri"/>
              </w:rPr>
            </w:pPr>
          </w:p>
        </w:tc>
      </w:tr>
      <w:tr w:rsidR="0048223B" w14:paraId="75D48359"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hideMark/>
          </w:tcPr>
          <w:p w14:paraId="4BC18694" w14:textId="77777777" w:rsidR="0048223B" w:rsidRDefault="0048223B" w:rsidP="0048223B">
            <w:pPr>
              <w:spacing w:after="0" w:line="240" w:lineRule="auto"/>
              <w:rPr>
                <w:rFonts w:eastAsia="Times New Roman" w:cs="Calibri"/>
                <w:b/>
              </w:rPr>
            </w:pPr>
            <w:hyperlink r:id="rId76" w:anchor="media-equiv-extended-ad" w:history="1">
              <w:r>
                <w:rPr>
                  <w:rStyle w:val="Hyperlink"/>
                  <w:rFonts w:eastAsia="Times New Roman" w:cs="Calibri"/>
                  <w:b/>
                </w:rPr>
                <w:t>1.2.7 Extended Audio Description (Prerecorded)</w:t>
              </w:r>
            </w:hyperlink>
            <w:r>
              <w:rPr>
                <w:rFonts w:cs="Calibri"/>
              </w:rPr>
              <w:t xml:space="preserve"> (Level AAA)</w:t>
            </w:r>
          </w:p>
          <w:p w14:paraId="5A54B6F4"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hideMark/>
          </w:tcPr>
          <w:p w14:paraId="7EFB8AA6" w14:textId="3077045A" w:rsidR="0048223B" w:rsidRDefault="390CCA9B" w:rsidP="1B043012">
            <w:pPr>
              <w:spacing w:after="0" w:line="240" w:lineRule="auto"/>
              <w:rPr>
                <w:rFonts w:cs="Calibri"/>
              </w:rPr>
            </w:pPr>
            <w:r>
              <w:rPr>
                <w:rFonts w:eastAsia="Arial" w:cs="Calibri"/>
                <w:b/>
                <w:color w:val="000000"/>
              </w:rPr>
              <w:t>Partially Supports</w:t>
            </w:r>
          </w:p>
        </w:tc>
        <w:tc>
          <w:tcPr>
            <w:tcW w:w="5041" w:type="dxa"/>
            <w:tcBorders>
              <w:top w:val="outset" w:sz="6" w:space="0" w:color="auto"/>
              <w:left w:val="outset" w:sz="6" w:space="0" w:color="auto"/>
              <w:bottom w:val="outset" w:sz="6" w:space="0" w:color="auto"/>
              <w:right w:val="outset" w:sz="6" w:space="0" w:color="auto"/>
            </w:tcBorders>
            <w:vAlign w:val="center"/>
            <w:hideMark/>
          </w:tcPr>
          <w:p w14:paraId="1303049C" w14:textId="5CCCEE60" w:rsidR="0048223B" w:rsidRDefault="0048223B" w:rsidP="0048223B">
            <w:pPr>
              <w:spacing w:after="0" w:line="240" w:lineRule="auto"/>
              <w:rPr>
                <w:rFonts w:eastAsia="Times New Roman" w:cs="Calibri"/>
              </w:rPr>
            </w:pPr>
          </w:p>
        </w:tc>
      </w:tr>
      <w:tr w:rsidR="0048223B" w14:paraId="123C4F79"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hideMark/>
          </w:tcPr>
          <w:p w14:paraId="74BFF3C0" w14:textId="77777777" w:rsidR="0048223B" w:rsidRDefault="0048223B" w:rsidP="0048223B">
            <w:pPr>
              <w:spacing w:after="0" w:line="240" w:lineRule="auto"/>
              <w:rPr>
                <w:rFonts w:eastAsia="Times New Roman" w:cs="Calibri"/>
                <w:b/>
              </w:rPr>
            </w:pPr>
            <w:hyperlink r:id="rId77" w:anchor="media-equiv-text-doc" w:history="1">
              <w:r>
                <w:rPr>
                  <w:rStyle w:val="Hyperlink"/>
                  <w:rFonts w:eastAsia="Times New Roman" w:cs="Calibri"/>
                  <w:b/>
                </w:rPr>
                <w:t>1.2.8 Media Alternative (Prerecorded)</w:t>
              </w:r>
            </w:hyperlink>
            <w:r>
              <w:rPr>
                <w:rFonts w:cs="Calibri"/>
              </w:rPr>
              <w:t xml:space="preserve"> (Level AAA)</w:t>
            </w:r>
          </w:p>
          <w:p w14:paraId="02F707DC"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hideMark/>
          </w:tcPr>
          <w:p w14:paraId="59F5472E" w14:textId="09E7248C" w:rsidR="0048223B" w:rsidRDefault="2E229EC9"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hideMark/>
          </w:tcPr>
          <w:p w14:paraId="31B89BC3" w14:textId="37897FA9" w:rsidR="0048223B" w:rsidRDefault="2E229EC9" w:rsidP="1B043012">
            <w:pPr>
              <w:spacing w:after="0" w:line="240" w:lineRule="auto"/>
              <w:rPr>
                <w:rFonts w:cs="Calibri"/>
              </w:rPr>
            </w:pPr>
            <w:r>
              <w:rPr>
                <w:rFonts w:cs="Calibri"/>
                <w:color w:val="000000"/>
              </w:rPr>
              <w:t xml:space="preserve">Since the </w:t>
            </w:r>
            <w:r>
              <w:rPr>
                <w:rFonts w:cs="Calibri"/>
                <w:b/>
                <w:color w:val="000000"/>
              </w:rPr>
              <w:t>Rich Text Editor</w:t>
            </w:r>
            <w:r>
              <w:rPr>
                <w:rFonts w:cs="Calibri"/>
                <w:color w:val="000000"/>
              </w:rPr>
              <w:t xml:space="preserve"> allows users to insert or type paragraph content directly into the editor, we are marking this criterion as </w:t>
            </w:r>
            <w:r>
              <w:rPr>
                <w:rFonts w:cs="Calibri"/>
                <w:b/>
                <w:color w:val="000000"/>
              </w:rPr>
              <w:t>supported</w:t>
            </w:r>
            <w:r>
              <w:rPr>
                <w:rFonts w:cs="Calibri"/>
                <w:color w:val="000000"/>
              </w:rPr>
              <w:t>. This feature enables users to easily include descriptions, transcripts, or other textual alternatives for the media, making the content accessible to users who cannot perceive the media in its original form.</w:t>
            </w:r>
          </w:p>
        </w:tc>
      </w:tr>
      <w:tr w:rsidR="0048223B" w14:paraId="7030A8D3"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hideMark/>
          </w:tcPr>
          <w:p w14:paraId="2EC1A14F" w14:textId="77777777" w:rsidR="0048223B" w:rsidRDefault="0048223B" w:rsidP="0048223B">
            <w:pPr>
              <w:spacing w:after="0" w:line="240" w:lineRule="auto"/>
              <w:rPr>
                <w:rFonts w:eastAsia="Times New Roman" w:cs="Calibri"/>
                <w:b/>
              </w:rPr>
            </w:pPr>
            <w:hyperlink r:id="rId78" w:anchor="media-equiv-live-audio-only" w:history="1">
              <w:r>
                <w:rPr>
                  <w:rStyle w:val="Hyperlink"/>
                  <w:rFonts w:eastAsia="Times New Roman" w:cs="Calibri"/>
                  <w:b/>
                </w:rPr>
                <w:t>1.2.9 Audio-only (Live)</w:t>
              </w:r>
            </w:hyperlink>
            <w:r>
              <w:rPr>
                <w:rFonts w:cs="Calibri"/>
              </w:rPr>
              <w:t xml:space="preserve"> (Level AAA)</w:t>
            </w:r>
          </w:p>
          <w:p w14:paraId="5556310F" w14:textId="77777777" w:rsidR="0048223B" w:rsidRDefault="0048223B" w:rsidP="0048223B">
            <w:pPr>
              <w:spacing w:after="0" w:line="240" w:lineRule="auto"/>
              <w:ind w:left="360"/>
              <w:rPr>
                <w:rFonts w:eastAsia="Times New Roman" w:cs="Calibri"/>
              </w:rPr>
            </w:pPr>
            <w:r>
              <w:rPr>
                <w:rFonts w:eastAsia="Times New Roman" w:cs="Calibri"/>
              </w:rPr>
              <w:t>EN 301 549 Criteria–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hideMark/>
          </w:tcPr>
          <w:p w14:paraId="66A4F2B9" w14:textId="2F1E6AE5" w:rsidR="0048223B" w:rsidRDefault="0A8C185B"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hideMark/>
          </w:tcPr>
          <w:p w14:paraId="6100A116" w14:textId="2E81B40F" w:rsidR="0048223B" w:rsidRDefault="0A8C185B" w:rsidP="1B043012">
            <w:pPr>
              <w:spacing w:after="0" w:line="240" w:lineRule="auto"/>
              <w:rPr>
                <w:rFonts w:cs="Calibri"/>
              </w:rPr>
            </w:pPr>
            <w:r>
              <w:rPr>
                <w:rFonts w:cs="Calibri"/>
                <w:color w:val="000000"/>
              </w:rPr>
              <w:t>This criterion does not apply to web components.</w:t>
            </w:r>
          </w:p>
        </w:tc>
      </w:tr>
      <w:tr w:rsidR="0048223B" w14:paraId="5A5068DB"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15C98CB5" w14:textId="77777777" w:rsidR="0048223B" w:rsidRDefault="0048223B" w:rsidP="0048223B">
            <w:pPr>
              <w:spacing w:after="0" w:line="240" w:lineRule="auto"/>
              <w:rPr>
                <w:rFonts w:eastAsia="Times New Roman" w:cs="Calibri"/>
                <w:b/>
              </w:rPr>
            </w:pPr>
            <w:hyperlink r:id="rId79" w:anchor="identify-purpose" w:history="1">
              <w:r>
                <w:rPr>
                  <w:rStyle w:val="Hyperlink"/>
                  <w:rFonts w:eastAsia="Times New Roman" w:cs="Calibri"/>
                  <w:b/>
                </w:rPr>
                <w:t>1.3.6 Identify</w:t>
              </w:r>
              <w:r>
                <w:rPr>
                  <w:rStyle w:val="Hyperlink"/>
                  <w:rFonts w:cs="Calibri"/>
                  <w:b/>
                </w:rPr>
                <w:t xml:space="preserve"> Purpose</w:t>
              </w:r>
            </w:hyperlink>
            <w:r>
              <w:rPr>
                <w:rFonts w:cs="Calibri"/>
              </w:rPr>
              <w:t xml:space="preserve"> (Level AAA 2.1 only)</w:t>
            </w:r>
          </w:p>
          <w:p w14:paraId="7027BE83" w14:textId="77777777" w:rsidR="0048223B" w:rsidRDefault="0048223B" w:rsidP="0048223B">
            <w:pPr>
              <w:spacing w:after="0" w:line="240" w:lineRule="auto"/>
              <w:ind w:left="360"/>
              <w:rPr>
                <w:rFonts w:eastAsia="Times New Roman" w:cs="Calibri"/>
              </w:rPr>
            </w:pPr>
            <w:r>
              <w:rPr>
                <w:rFonts w:eastAsia="Times New Roman" w:cs="Calibri"/>
              </w:rPr>
              <w:t>EN 301 549 Criteria–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3FC4A1B9" w14:textId="00599572" w:rsidR="0048223B" w:rsidRDefault="7A34A5B1"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757D130A" w14:textId="44DC865B" w:rsidR="0048223B" w:rsidRDefault="0048223B" w:rsidP="0048223B">
            <w:pPr>
              <w:spacing w:after="0" w:line="240" w:lineRule="auto"/>
              <w:rPr>
                <w:rFonts w:eastAsia="Times New Roman" w:cs="Calibri"/>
              </w:rPr>
            </w:pPr>
          </w:p>
        </w:tc>
      </w:tr>
      <w:tr w:rsidR="0048223B" w14:paraId="70CF0E55"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59D38E12" w14:textId="77777777" w:rsidR="0048223B" w:rsidRDefault="0048223B" w:rsidP="0048223B">
            <w:pPr>
              <w:spacing w:after="0" w:line="240" w:lineRule="auto"/>
              <w:rPr>
                <w:rFonts w:eastAsia="Times New Roman" w:cs="Calibri"/>
                <w:b/>
              </w:rPr>
            </w:pPr>
            <w:hyperlink r:id="rId80" w:anchor="visual-audio-contrast7" w:history="1">
              <w:r>
                <w:rPr>
                  <w:rStyle w:val="Hyperlink"/>
                  <w:rFonts w:eastAsia="Times New Roman" w:cs="Calibri"/>
                  <w:b/>
                </w:rPr>
                <w:t xml:space="preserve">1.4.6 Contrast </w:t>
              </w:r>
              <w:r w:rsidR="008B7E5F">
                <w:rPr>
                  <w:rStyle w:val="Hyperlink"/>
                  <w:rFonts w:eastAsia="Times New Roman" w:cs="Calibri"/>
                  <w:b/>
                </w:rPr>
                <w:t>(</w:t>
              </w:r>
              <w:r>
                <w:rPr>
                  <w:rStyle w:val="Hyperlink"/>
                  <w:rFonts w:eastAsia="Times New Roman" w:cs="Calibri"/>
                  <w:b/>
                </w:rPr>
                <w:t>Enhanced</w:t>
              </w:r>
            </w:hyperlink>
            <w:r w:rsidR="008B7E5F">
              <w:rPr>
                <w:rFonts w:cs="Calibri"/>
              </w:rPr>
              <w:t>)</w:t>
            </w:r>
            <w:r>
              <w:rPr>
                <w:rFonts w:cs="Calibri"/>
              </w:rPr>
              <w:t xml:space="preserve"> (Level AAA)</w:t>
            </w:r>
          </w:p>
          <w:p w14:paraId="23FE33B0"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6A11B709" w14:textId="37DD10DA" w:rsidR="0048223B" w:rsidRDefault="6200F137"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44A7B4C7" w14:textId="41500CD0" w:rsidR="0048223B" w:rsidRDefault="0048223B" w:rsidP="0048223B">
            <w:pPr>
              <w:spacing w:after="0" w:line="240" w:lineRule="auto"/>
              <w:rPr>
                <w:rFonts w:eastAsia="Times New Roman" w:cs="Calibri"/>
              </w:rPr>
            </w:pPr>
          </w:p>
        </w:tc>
      </w:tr>
      <w:tr w:rsidR="0048223B" w14:paraId="33053722"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5265BD20" w14:textId="77777777" w:rsidR="0048223B" w:rsidRDefault="0048223B" w:rsidP="0048223B">
            <w:pPr>
              <w:spacing w:after="0" w:line="240" w:lineRule="auto"/>
              <w:rPr>
                <w:rFonts w:eastAsia="Times New Roman" w:cs="Calibri"/>
                <w:b/>
              </w:rPr>
            </w:pPr>
            <w:hyperlink r:id="rId81" w:anchor="visual-audio-contrast-noaudio" w:history="1">
              <w:r>
                <w:rPr>
                  <w:rStyle w:val="Hyperlink"/>
                  <w:rFonts w:eastAsia="Times New Roman" w:cs="Calibri"/>
                  <w:b/>
                </w:rPr>
                <w:t>1.4.7 Low or No Background Audio</w:t>
              </w:r>
            </w:hyperlink>
            <w:r>
              <w:rPr>
                <w:rFonts w:cs="Calibri"/>
              </w:rPr>
              <w:t xml:space="preserve"> (Level AAA)</w:t>
            </w:r>
          </w:p>
          <w:p w14:paraId="24156458"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63B75723" w14:textId="6F787893" w:rsidR="0048223B" w:rsidRDefault="4C4D388E"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0B96CB62" w14:textId="5B43F009" w:rsidR="0048223B" w:rsidRDefault="4C4D388E" w:rsidP="1B043012">
            <w:pPr>
              <w:spacing w:after="0" w:line="240" w:lineRule="auto"/>
              <w:rPr>
                <w:rFonts w:cs="Calibri"/>
              </w:rPr>
            </w:pPr>
            <w:r>
              <w:rPr>
                <w:rFonts w:cs="Calibri"/>
                <w:color w:val="000000"/>
              </w:rPr>
              <w:t>This criterion does not apply to web components.</w:t>
            </w:r>
          </w:p>
        </w:tc>
      </w:tr>
      <w:tr w:rsidR="0048223B" w14:paraId="13FAA23C"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6A20E698" w14:textId="77777777" w:rsidR="0048223B" w:rsidRDefault="0048223B" w:rsidP="0048223B">
            <w:pPr>
              <w:spacing w:after="0" w:line="240" w:lineRule="auto"/>
              <w:rPr>
                <w:rFonts w:eastAsia="Times New Roman" w:cs="Calibri"/>
                <w:b/>
              </w:rPr>
            </w:pPr>
            <w:hyperlink r:id="rId82" w:anchor="visual-audio-contrast-visual-presentation" w:history="1">
              <w:r>
                <w:rPr>
                  <w:rStyle w:val="Hyperlink"/>
                  <w:rFonts w:eastAsia="Times New Roman" w:cs="Calibri"/>
                  <w:b/>
                </w:rPr>
                <w:t>1.4.8 Visual Presentation</w:t>
              </w:r>
            </w:hyperlink>
            <w:r>
              <w:rPr>
                <w:rFonts w:cs="Calibri"/>
              </w:rPr>
              <w:t xml:space="preserve"> (Level AAA)</w:t>
            </w:r>
          </w:p>
          <w:p w14:paraId="0B3B4DDB"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D268EF7" w14:textId="2BAF525B" w:rsidR="0048223B" w:rsidRDefault="0E984253"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4B4793B7" w14:textId="2B275963" w:rsidR="0048223B" w:rsidRDefault="0048223B" w:rsidP="0048223B">
            <w:pPr>
              <w:spacing w:after="0" w:line="240" w:lineRule="auto"/>
              <w:rPr>
                <w:rFonts w:eastAsia="Times New Roman" w:cs="Calibri"/>
              </w:rPr>
            </w:pPr>
          </w:p>
        </w:tc>
      </w:tr>
      <w:tr w:rsidR="0048223B" w14:paraId="3853F3C4"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112E879B" w14:textId="77777777" w:rsidR="0048223B" w:rsidRDefault="0048223B" w:rsidP="0048223B">
            <w:pPr>
              <w:spacing w:after="0" w:line="240" w:lineRule="auto"/>
              <w:rPr>
                <w:rFonts w:eastAsia="Times New Roman" w:cs="Calibri"/>
                <w:b/>
              </w:rPr>
            </w:pPr>
            <w:hyperlink r:id="rId83" w:anchor="visual-audio-contrast-text-images" w:history="1">
              <w:r>
                <w:rPr>
                  <w:rStyle w:val="Hyperlink"/>
                  <w:rFonts w:eastAsia="Times New Roman" w:cs="Calibri"/>
                  <w:b/>
                </w:rPr>
                <w:t>1.4.9 Images of Text (No Exception)</w:t>
              </w:r>
            </w:hyperlink>
            <w:r>
              <w:rPr>
                <w:rFonts w:cs="Calibri"/>
              </w:rPr>
              <w:t xml:space="preserve"> (Level AAA)</w:t>
            </w:r>
          </w:p>
          <w:p w14:paraId="4114F470"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5BF25031" w14:textId="0DEC54D1" w:rsidR="0048223B" w:rsidRDefault="0E2945C3"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79FB4A07" w14:textId="6C66C326" w:rsidR="0048223B" w:rsidRDefault="0048223B" w:rsidP="0048223B">
            <w:pPr>
              <w:spacing w:after="0" w:line="240" w:lineRule="auto"/>
              <w:rPr>
                <w:rFonts w:eastAsia="Times New Roman" w:cs="Calibri"/>
              </w:rPr>
            </w:pPr>
          </w:p>
        </w:tc>
      </w:tr>
      <w:tr w:rsidR="0048223B" w14:paraId="6B3B714C"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07BB7E8C" w14:textId="77777777" w:rsidR="0048223B" w:rsidRDefault="0048223B" w:rsidP="0048223B">
            <w:pPr>
              <w:spacing w:after="0" w:line="240" w:lineRule="auto"/>
              <w:rPr>
                <w:rFonts w:eastAsia="Times New Roman" w:cs="Calibri"/>
                <w:b/>
              </w:rPr>
            </w:pPr>
            <w:hyperlink r:id="rId84" w:anchor="keyboard-operation-all-funcs" w:history="1">
              <w:r>
                <w:rPr>
                  <w:rStyle w:val="Hyperlink"/>
                  <w:rFonts w:eastAsia="Times New Roman" w:cs="Calibri"/>
                  <w:b/>
                </w:rPr>
                <w:t>2.1.3 Keyboard (No Exception)</w:t>
              </w:r>
            </w:hyperlink>
            <w:r>
              <w:rPr>
                <w:rFonts w:cs="Calibri"/>
              </w:rPr>
              <w:t xml:space="preserve"> (Level AAA)</w:t>
            </w:r>
          </w:p>
          <w:p w14:paraId="3EF27A41"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748EEB2" w14:textId="377A0FBC" w:rsidR="0048223B" w:rsidRDefault="4093BA29" w:rsidP="1B043012">
            <w:pPr>
              <w:spacing w:after="0" w:line="240" w:lineRule="auto"/>
              <w:rPr>
                <w:rFonts w:cs="Calibri"/>
              </w:rPr>
            </w:pPr>
            <w:r>
              <w:rPr>
                <w:rFonts w:eastAsia="Arial" w:cs="Calibri"/>
                <w:b/>
                <w:color w:val="000000"/>
              </w:rPr>
              <w:t>Partially Supports</w:t>
            </w:r>
          </w:p>
        </w:tc>
        <w:tc>
          <w:tcPr>
            <w:tcW w:w="5041" w:type="dxa"/>
            <w:tcBorders>
              <w:top w:val="outset" w:sz="6" w:space="0" w:color="auto"/>
              <w:left w:val="outset" w:sz="6" w:space="0" w:color="auto"/>
              <w:bottom w:val="outset" w:sz="6" w:space="0" w:color="auto"/>
              <w:right w:val="outset" w:sz="6" w:space="0" w:color="auto"/>
            </w:tcBorders>
            <w:vAlign w:val="center"/>
          </w:tcPr>
          <w:p w14:paraId="43FA0FC2" w14:textId="6DC5123D" w:rsidR="0048223B" w:rsidRDefault="4093BA29" w:rsidP="1B043012">
            <w:pPr>
              <w:spacing w:after="0" w:line="240" w:lineRule="auto"/>
              <w:rPr>
                <w:rFonts w:cs="Calibri"/>
              </w:rPr>
            </w:pPr>
            <w:r>
              <w:rPr>
                <w:rFonts w:cs="Calibri"/>
                <w:color w:val="000000"/>
              </w:rPr>
              <w:t>The Spreadsheet component lacks support for certain keyboard shortcuts available in Excel.</w:t>
            </w:r>
          </w:p>
        </w:tc>
      </w:tr>
      <w:tr w:rsidR="0048223B" w14:paraId="7DDDC8AF"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6276590F" w14:textId="77777777" w:rsidR="0048223B" w:rsidRDefault="0048223B" w:rsidP="0048223B">
            <w:pPr>
              <w:spacing w:after="0" w:line="240" w:lineRule="auto"/>
              <w:rPr>
                <w:rFonts w:eastAsia="Times New Roman" w:cs="Calibri"/>
                <w:b/>
              </w:rPr>
            </w:pPr>
            <w:hyperlink r:id="rId85" w:anchor="time-limits-no-exceptions" w:history="1">
              <w:r>
                <w:rPr>
                  <w:rStyle w:val="Hyperlink"/>
                  <w:rFonts w:eastAsia="Times New Roman" w:cs="Calibri"/>
                  <w:b/>
                </w:rPr>
                <w:t>2.2.3 No Timing</w:t>
              </w:r>
            </w:hyperlink>
            <w:r>
              <w:rPr>
                <w:rFonts w:cs="Calibri"/>
              </w:rPr>
              <w:t xml:space="preserve"> (Level AAA)</w:t>
            </w:r>
          </w:p>
          <w:p w14:paraId="71437661"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44215096" w14:textId="01727B93" w:rsidR="0048223B" w:rsidRDefault="60DA1518"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4D1D7351" w14:textId="3447ECE8" w:rsidR="0048223B" w:rsidRDefault="36B0127F" w:rsidP="1B043012">
            <w:pPr>
              <w:spacing w:after="0" w:line="240" w:lineRule="auto"/>
              <w:rPr>
                <w:rFonts w:cs="Calibri"/>
              </w:rPr>
            </w:pPr>
            <w:r>
              <w:rPr>
                <w:rFonts w:cs="Calibri"/>
                <w:color w:val="000000"/>
              </w:rPr>
              <w:t>This criterion does not apply to web components.</w:t>
            </w:r>
          </w:p>
        </w:tc>
      </w:tr>
      <w:tr w:rsidR="0048223B" w14:paraId="1CE253A5"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4068CEBF" w14:textId="77777777" w:rsidR="0048223B" w:rsidRDefault="0048223B" w:rsidP="0048223B">
            <w:pPr>
              <w:spacing w:after="0" w:line="240" w:lineRule="auto"/>
              <w:rPr>
                <w:rFonts w:eastAsia="Times New Roman" w:cs="Calibri"/>
                <w:b/>
              </w:rPr>
            </w:pPr>
            <w:hyperlink r:id="rId86" w:anchor="time-limits-postponed" w:history="1">
              <w:r>
                <w:rPr>
                  <w:rStyle w:val="Hyperlink"/>
                  <w:rFonts w:eastAsia="Times New Roman" w:cs="Calibri"/>
                  <w:b/>
                </w:rPr>
                <w:t>2.2.4 Interruptions</w:t>
              </w:r>
            </w:hyperlink>
            <w:r>
              <w:rPr>
                <w:rFonts w:cs="Calibri"/>
              </w:rPr>
              <w:t xml:space="preserve"> (Level AAA)</w:t>
            </w:r>
          </w:p>
          <w:p w14:paraId="0FD041E4"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437C8CC3" w14:textId="4C2FCAA1" w:rsidR="0048223B" w:rsidRDefault="5EDEB635"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1C30F2E1" w14:textId="3EE2E699" w:rsidR="0048223B" w:rsidRDefault="3AB44846" w:rsidP="1B043012">
            <w:pPr>
              <w:spacing w:after="0" w:line="240" w:lineRule="auto"/>
              <w:rPr>
                <w:rFonts w:cs="Calibri"/>
              </w:rPr>
            </w:pPr>
            <w:r>
              <w:rPr>
                <w:rFonts w:cs="Calibri"/>
                <w:color w:val="000000"/>
              </w:rPr>
              <w:t>This criterion does not apply to web components.</w:t>
            </w:r>
          </w:p>
        </w:tc>
      </w:tr>
      <w:tr w:rsidR="0048223B" w14:paraId="4377BFE3"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31AF935F" w14:textId="77777777" w:rsidR="0048223B" w:rsidRDefault="0048223B" w:rsidP="0048223B">
            <w:pPr>
              <w:spacing w:after="0" w:line="240" w:lineRule="auto"/>
              <w:rPr>
                <w:rFonts w:eastAsia="Times New Roman" w:cs="Calibri"/>
                <w:b/>
              </w:rPr>
            </w:pPr>
            <w:hyperlink r:id="rId87" w:anchor="time-limits-server-timeout" w:history="1">
              <w:r>
                <w:rPr>
                  <w:rStyle w:val="Hyperlink"/>
                  <w:rFonts w:eastAsia="Times New Roman" w:cs="Calibri"/>
                  <w:b/>
                </w:rPr>
                <w:t>2.2.5 Re-authenticating</w:t>
              </w:r>
            </w:hyperlink>
            <w:r>
              <w:rPr>
                <w:rFonts w:cs="Calibri"/>
              </w:rPr>
              <w:t xml:space="preserve"> (Level AAA)</w:t>
            </w:r>
          </w:p>
          <w:p w14:paraId="37B5605B"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443E496B" w14:textId="1AED5819" w:rsidR="0048223B" w:rsidRDefault="66CDB9A3"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249356DA" w14:textId="01B214B6" w:rsidR="0048223B" w:rsidRDefault="67C85D99" w:rsidP="1B043012">
            <w:pPr>
              <w:spacing w:after="0" w:line="240" w:lineRule="auto"/>
              <w:rPr>
                <w:rFonts w:cs="Calibri"/>
              </w:rPr>
            </w:pPr>
            <w:r>
              <w:rPr>
                <w:rFonts w:cs="Calibri"/>
                <w:color w:val="000000"/>
              </w:rPr>
              <w:t>This criterion does not apply to web components.</w:t>
            </w:r>
          </w:p>
        </w:tc>
      </w:tr>
      <w:tr w:rsidR="0048223B" w14:paraId="3ECD2644"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6409475F" w14:textId="77777777" w:rsidR="0048223B" w:rsidRDefault="0048223B" w:rsidP="0048223B">
            <w:pPr>
              <w:spacing w:after="0" w:line="240" w:lineRule="auto"/>
              <w:rPr>
                <w:rFonts w:eastAsia="Times New Roman" w:cs="Calibri"/>
              </w:rPr>
            </w:pPr>
            <w:hyperlink r:id="rId88" w:anchor="timeouts" w:history="1">
              <w:r>
                <w:rPr>
                  <w:rStyle w:val="Hyperlink"/>
                  <w:rFonts w:eastAsia="Times New Roman" w:cs="Calibri"/>
                  <w:b/>
                </w:rPr>
                <w:t>2.2.6 Timeouts</w:t>
              </w:r>
            </w:hyperlink>
            <w:r>
              <w:rPr>
                <w:rFonts w:cs="Calibri"/>
              </w:rPr>
              <w:t xml:space="preserve"> (Level AAA 2.1 only)</w:t>
            </w:r>
          </w:p>
          <w:p w14:paraId="5303F488"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59C8EA42" w14:textId="17C21F70" w:rsidR="0048223B" w:rsidRDefault="2E2088ED"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0BCFD28D" w14:textId="43CEF222" w:rsidR="0048223B" w:rsidRDefault="7BF39C6B" w:rsidP="1B043012">
            <w:pPr>
              <w:spacing w:after="0" w:line="240" w:lineRule="auto"/>
              <w:rPr>
                <w:rFonts w:cs="Calibri"/>
              </w:rPr>
            </w:pPr>
            <w:r>
              <w:rPr>
                <w:rFonts w:cs="Calibri"/>
                <w:color w:val="000000"/>
              </w:rPr>
              <w:t>This criterion does not apply to web components.</w:t>
            </w:r>
          </w:p>
        </w:tc>
      </w:tr>
      <w:tr w:rsidR="0048223B" w14:paraId="04D21A25"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5F41DDA3" w14:textId="77777777" w:rsidR="0048223B" w:rsidRDefault="0048223B" w:rsidP="0048223B">
            <w:pPr>
              <w:spacing w:after="0" w:line="240" w:lineRule="auto"/>
              <w:rPr>
                <w:rFonts w:eastAsia="Times New Roman" w:cs="Calibri"/>
                <w:b/>
              </w:rPr>
            </w:pPr>
            <w:hyperlink r:id="rId89" w:anchor="seizure-three-times" w:history="1">
              <w:r>
                <w:rPr>
                  <w:rStyle w:val="Hyperlink"/>
                  <w:rFonts w:eastAsia="Times New Roman" w:cs="Calibri"/>
                  <w:b/>
                </w:rPr>
                <w:t>2.3.2 Three Flashes</w:t>
              </w:r>
            </w:hyperlink>
            <w:r>
              <w:rPr>
                <w:rFonts w:cs="Calibri"/>
              </w:rPr>
              <w:t xml:space="preserve"> (Level AAA)</w:t>
            </w:r>
          </w:p>
          <w:p w14:paraId="7CE0955F"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4ECF5193" w14:textId="71F2F32C" w:rsidR="0048223B" w:rsidRDefault="40505F87"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02795C2F" w14:textId="144E5463" w:rsidR="0048223B" w:rsidRDefault="3C86B2CA" w:rsidP="1B043012">
            <w:pPr>
              <w:spacing w:after="0" w:line="240" w:lineRule="auto"/>
              <w:rPr>
                <w:rFonts w:cs="Calibri"/>
              </w:rPr>
            </w:pPr>
            <w:r>
              <w:rPr>
                <w:rFonts w:cs="Calibri"/>
                <w:color w:val="000000"/>
              </w:rPr>
              <w:t>This criterion does not apply to web components.</w:t>
            </w:r>
          </w:p>
        </w:tc>
      </w:tr>
      <w:tr w:rsidR="0048223B" w14:paraId="18A5892F"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0B41B139" w14:textId="77777777" w:rsidR="0048223B" w:rsidRDefault="0048223B" w:rsidP="0048223B">
            <w:pPr>
              <w:spacing w:after="0" w:line="240" w:lineRule="auto"/>
              <w:rPr>
                <w:rFonts w:eastAsia="Times New Roman" w:cs="Calibri"/>
                <w:b/>
              </w:rPr>
            </w:pPr>
            <w:hyperlink r:id="rId90" w:anchor="animation-from-interactions" w:history="1">
              <w:r>
                <w:rPr>
                  <w:rStyle w:val="Hyperlink"/>
                  <w:rFonts w:eastAsia="Times New Roman" w:cs="Calibri"/>
                  <w:b/>
                </w:rPr>
                <w:t>2.3.3 Animation from Interactions</w:t>
              </w:r>
            </w:hyperlink>
            <w:r>
              <w:rPr>
                <w:rFonts w:cs="Calibri"/>
              </w:rPr>
              <w:t xml:space="preserve"> (Level AAA 2.1 only)</w:t>
            </w:r>
          </w:p>
          <w:p w14:paraId="72388F84"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EE6B842" w14:textId="56767A91" w:rsidR="0048223B" w:rsidRDefault="12B93C2D"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7437B848" w14:textId="0094D7A2" w:rsidR="0048223B" w:rsidRDefault="0048223B" w:rsidP="0048223B">
            <w:pPr>
              <w:spacing w:after="0" w:line="240" w:lineRule="auto"/>
              <w:rPr>
                <w:rFonts w:eastAsia="Times New Roman" w:cs="Calibri"/>
              </w:rPr>
            </w:pPr>
          </w:p>
        </w:tc>
      </w:tr>
      <w:tr w:rsidR="0048223B" w14:paraId="08DFDAFC"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218CA0A0" w14:textId="77777777" w:rsidR="0048223B" w:rsidRDefault="0048223B" w:rsidP="0048223B">
            <w:pPr>
              <w:spacing w:after="0" w:line="240" w:lineRule="auto"/>
              <w:rPr>
                <w:rFonts w:eastAsia="Times New Roman" w:cs="Calibri"/>
                <w:b/>
              </w:rPr>
            </w:pPr>
            <w:hyperlink r:id="rId91" w:anchor="navigation-mechanisms-location" w:history="1">
              <w:r>
                <w:rPr>
                  <w:rStyle w:val="Hyperlink"/>
                  <w:rFonts w:eastAsia="Times New Roman" w:cs="Calibri"/>
                  <w:b/>
                </w:rPr>
                <w:t>2.4.8 Location</w:t>
              </w:r>
            </w:hyperlink>
            <w:r>
              <w:rPr>
                <w:rFonts w:cs="Calibri"/>
              </w:rPr>
              <w:t xml:space="preserve"> (Level AAA)</w:t>
            </w:r>
          </w:p>
          <w:p w14:paraId="2AFAD7B8"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4326D28" w14:textId="79465E3E" w:rsidR="0048223B" w:rsidRDefault="728B9D83"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4D928407" w14:textId="15C2A8CC" w:rsidR="0048223B" w:rsidRDefault="7595C553" w:rsidP="1B043012">
            <w:pPr>
              <w:spacing w:after="0" w:line="240" w:lineRule="auto"/>
              <w:rPr>
                <w:rFonts w:cs="Calibri"/>
              </w:rPr>
            </w:pPr>
            <w:r>
              <w:rPr>
                <w:rFonts w:cs="Calibri"/>
                <w:color w:val="000000"/>
              </w:rPr>
              <w:t>This criterion does not apply to web components.</w:t>
            </w:r>
          </w:p>
        </w:tc>
      </w:tr>
      <w:tr w:rsidR="0048223B" w14:paraId="0CC730FC"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0EE0B23E" w14:textId="77777777" w:rsidR="0048223B" w:rsidRDefault="0048223B" w:rsidP="0048223B">
            <w:pPr>
              <w:spacing w:after="0" w:line="240" w:lineRule="auto"/>
              <w:rPr>
                <w:rFonts w:eastAsia="Times New Roman" w:cs="Calibri"/>
                <w:b/>
              </w:rPr>
            </w:pPr>
            <w:hyperlink r:id="rId92" w:anchor="navigation-mechanisms-link" w:history="1">
              <w:r>
                <w:rPr>
                  <w:rStyle w:val="Hyperlink"/>
                  <w:rFonts w:eastAsia="Times New Roman" w:cs="Calibri"/>
                  <w:b/>
                </w:rPr>
                <w:t>2.4.9 Link Purpose (Link Only)</w:t>
              </w:r>
            </w:hyperlink>
            <w:r>
              <w:rPr>
                <w:rFonts w:cs="Calibri"/>
              </w:rPr>
              <w:t xml:space="preserve"> (Level AAA)</w:t>
            </w:r>
          </w:p>
          <w:p w14:paraId="5D22ACF1"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16519124" w14:textId="7AA4E2AB" w:rsidR="0048223B" w:rsidRDefault="489F41E2"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5239C1A8" w14:textId="6E7F1F86" w:rsidR="0048223B" w:rsidRDefault="279E8DDE" w:rsidP="1B043012">
            <w:pPr>
              <w:spacing w:after="0" w:line="240" w:lineRule="auto"/>
              <w:rPr>
                <w:rFonts w:cs="Calibri"/>
              </w:rPr>
            </w:pPr>
            <w:r>
              <w:rPr>
                <w:rFonts w:cs="Calibri"/>
                <w:color w:val="000000"/>
              </w:rPr>
              <w:t>This criterion does not apply to web components.</w:t>
            </w:r>
          </w:p>
        </w:tc>
      </w:tr>
      <w:tr w:rsidR="0048223B" w14:paraId="6E89AB3A"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50AEFD0D" w14:textId="77777777" w:rsidR="0048223B" w:rsidRDefault="0048223B" w:rsidP="0048223B">
            <w:pPr>
              <w:spacing w:after="0" w:line="240" w:lineRule="auto"/>
              <w:rPr>
                <w:rFonts w:eastAsia="Times New Roman" w:cs="Calibri"/>
                <w:b/>
              </w:rPr>
            </w:pPr>
            <w:hyperlink r:id="rId93" w:anchor="navigation-mechanisms-headings" w:history="1">
              <w:r>
                <w:rPr>
                  <w:rStyle w:val="Hyperlink"/>
                  <w:rFonts w:eastAsia="Times New Roman" w:cs="Calibri"/>
                  <w:b/>
                </w:rPr>
                <w:t>2.4.10 Section Headings</w:t>
              </w:r>
            </w:hyperlink>
            <w:r>
              <w:rPr>
                <w:rFonts w:cs="Calibri"/>
              </w:rPr>
              <w:t xml:space="preserve"> (Level AAA)</w:t>
            </w:r>
          </w:p>
          <w:p w14:paraId="642EBCD4"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00EFA70" w14:textId="13CE101C" w:rsidR="0048223B" w:rsidRDefault="185AAF4B"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09AA8A56" w14:textId="7059996F" w:rsidR="0048223B" w:rsidRDefault="185AAF4B" w:rsidP="1B043012">
            <w:pPr>
              <w:spacing w:after="0" w:line="240" w:lineRule="auto"/>
              <w:rPr>
                <w:rFonts w:cs="Calibri"/>
              </w:rPr>
            </w:pPr>
            <w:r>
              <w:rPr>
                <w:rFonts w:cs="Calibri"/>
                <w:color w:val="000000"/>
              </w:rPr>
              <w:t>This criterion does not apply to web components.</w:t>
            </w:r>
          </w:p>
        </w:tc>
      </w:tr>
      <w:tr w:rsidR="113437DA" w14:paraId="578FCD15"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7D30090D" w14:textId="241B1C9F" w:rsidR="28FE52FA" w:rsidRDefault="28FE52FA" w:rsidP="113437DA">
            <w:pPr>
              <w:spacing w:line="240" w:lineRule="auto"/>
              <w:rPr>
                <w:rFonts w:cs="Calibri"/>
              </w:rPr>
            </w:pPr>
            <w:hyperlink r:id="rId94" w:anchor="focus-not-obscured-enhanced">
              <w:r>
                <w:rPr>
                  <w:rStyle w:val="Hyperlink"/>
                  <w:rFonts w:cs="Calibri"/>
                  <w:b/>
                </w:rPr>
                <w:t>2.4.12 Focus Not Obscured (Enhanced)</w:t>
              </w:r>
            </w:hyperlink>
            <w:r>
              <w:rPr>
                <w:rFonts w:cs="Calibri"/>
              </w:rPr>
              <w:t xml:space="preserve"> (Level AAA 2.2 only) </w:t>
            </w:r>
          </w:p>
          <w:p w14:paraId="15857E5D" w14:textId="3446D290" w:rsidR="28FE52FA" w:rsidRDefault="28FE52FA" w:rsidP="113437DA">
            <w:pPr>
              <w:spacing w:line="240" w:lineRule="auto"/>
              <w:rPr>
                <w:rFonts w:cs="Calibri"/>
              </w:rPr>
            </w:pPr>
            <w:r>
              <w:rPr>
                <w:rFonts w:cs="Calibri"/>
              </w:rPr>
              <w:t xml:space="preserve">EN 301 549 Criteria – Does not apply </w:t>
            </w:r>
          </w:p>
          <w:p w14:paraId="16767DDA" w14:textId="2835826E" w:rsidR="28FE52FA" w:rsidRDefault="28FE52FA" w:rsidP="113437DA">
            <w:pPr>
              <w:spacing w:line="240" w:lineRule="auto"/>
              <w:rPr>
                <w:rFonts w:cs="Calibri"/>
              </w:rPr>
            </w:pPr>
            <w:r>
              <w:rPr>
                <w:rFonts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662400C4" w14:textId="203F2422" w:rsidR="113437DA" w:rsidRDefault="007547C3" w:rsidP="113437DA">
            <w:pPr>
              <w:spacing w:line="240" w:lineRule="auto"/>
              <w:rPr>
                <w:rFonts w:eastAsia="Arial" w:cs="Calibri"/>
                <w:b/>
                <w:color w:val="000000"/>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263E4D62" w14:textId="73495F01" w:rsidR="113437DA" w:rsidRDefault="113437DA" w:rsidP="113437DA">
            <w:pPr>
              <w:spacing w:line="240" w:lineRule="auto"/>
              <w:rPr>
                <w:rFonts w:cs="Calibri"/>
                <w:color w:val="000000"/>
              </w:rPr>
            </w:pPr>
          </w:p>
        </w:tc>
      </w:tr>
      <w:tr w:rsidR="113437DA" w14:paraId="1503D41E"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65A3D8C9" w14:textId="008E1B03" w:rsidR="28FE52FA" w:rsidRDefault="28FE52FA" w:rsidP="113437DA">
            <w:pPr>
              <w:spacing w:line="240" w:lineRule="auto"/>
              <w:rPr>
                <w:rFonts w:cs="Calibri"/>
              </w:rPr>
            </w:pPr>
            <w:hyperlink r:id="rId95" w:anchor="focus-appearance">
              <w:r>
                <w:rPr>
                  <w:rStyle w:val="Hyperlink"/>
                  <w:rFonts w:cs="Calibri"/>
                  <w:b/>
                </w:rPr>
                <w:t>2.4.13 Focus Appearance</w:t>
              </w:r>
            </w:hyperlink>
            <w:r>
              <w:rPr>
                <w:rFonts w:cs="Calibri"/>
              </w:rPr>
              <w:t xml:space="preserve"> (Level AAA 2.2 only) </w:t>
            </w:r>
          </w:p>
          <w:p w14:paraId="663EB50D" w14:textId="4FCF1560" w:rsidR="28FE52FA" w:rsidRDefault="28FE52FA" w:rsidP="113437DA">
            <w:pPr>
              <w:spacing w:line="240" w:lineRule="auto"/>
              <w:rPr>
                <w:rFonts w:cs="Calibri"/>
              </w:rPr>
            </w:pPr>
            <w:r>
              <w:rPr>
                <w:rFonts w:cs="Calibri"/>
              </w:rPr>
              <w:t xml:space="preserve">EN 301 549 Criteria – Does not apply </w:t>
            </w:r>
          </w:p>
          <w:p w14:paraId="6E501F9F" w14:textId="7B608026" w:rsidR="28FE52FA" w:rsidRDefault="28FE52FA" w:rsidP="113437DA">
            <w:pPr>
              <w:spacing w:line="240" w:lineRule="auto"/>
              <w:rPr>
                <w:rFonts w:cs="Calibri"/>
              </w:rPr>
            </w:pPr>
            <w:r>
              <w:rPr>
                <w:rFonts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5F269FAD" w14:textId="6199CCC6" w:rsidR="113437DA" w:rsidRDefault="007547C3" w:rsidP="113437DA">
            <w:pPr>
              <w:spacing w:line="240" w:lineRule="auto"/>
              <w:rPr>
                <w:rFonts w:eastAsia="Arial" w:cs="Calibri"/>
                <w:b/>
                <w:color w:val="000000"/>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436DDF9E" w14:textId="45D7CED5" w:rsidR="113437DA" w:rsidRDefault="113437DA" w:rsidP="113437DA">
            <w:pPr>
              <w:spacing w:line="240" w:lineRule="auto"/>
              <w:rPr>
                <w:rFonts w:cs="Calibri"/>
                <w:color w:val="000000"/>
              </w:rPr>
            </w:pPr>
          </w:p>
        </w:tc>
      </w:tr>
      <w:tr w:rsidR="0048223B" w14:paraId="3A44AC98"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327AD3CC" w14:textId="77777777" w:rsidR="0048223B" w:rsidRDefault="0048223B" w:rsidP="0048223B">
            <w:pPr>
              <w:spacing w:after="0" w:line="240" w:lineRule="auto"/>
              <w:rPr>
                <w:rFonts w:eastAsia="Times New Roman" w:cs="Calibri"/>
                <w:b/>
              </w:rPr>
            </w:pPr>
            <w:hyperlink r:id="rId96" w:anchor="target-size" w:history="1">
              <w:r>
                <w:rPr>
                  <w:rStyle w:val="Hyperlink"/>
                  <w:rFonts w:eastAsia="Times New Roman" w:cs="Calibri"/>
                  <w:b/>
                </w:rPr>
                <w:t>2.5.5 Target Size</w:t>
              </w:r>
            </w:hyperlink>
            <w:r>
              <w:rPr>
                <w:rFonts w:cs="Calibri"/>
              </w:rPr>
              <w:t xml:space="preserve"> (Level AAA 2.1 only)</w:t>
            </w:r>
          </w:p>
          <w:p w14:paraId="2D1BF92D"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2532F270" w14:textId="12545B6A" w:rsidR="0048223B" w:rsidRDefault="39737F6B"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2E8B8A48" w14:textId="118F65F0" w:rsidR="0048223B" w:rsidRDefault="0048223B" w:rsidP="0048223B">
            <w:pPr>
              <w:spacing w:after="0" w:line="240" w:lineRule="auto"/>
              <w:rPr>
                <w:rFonts w:eastAsia="Times New Roman" w:cs="Calibri"/>
              </w:rPr>
            </w:pPr>
          </w:p>
        </w:tc>
      </w:tr>
      <w:tr w:rsidR="0048223B" w14:paraId="1FE2C0BB"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779E2526" w14:textId="77777777" w:rsidR="0048223B" w:rsidRDefault="0048223B" w:rsidP="0048223B">
            <w:pPr>
              <w:spacing w:after="0" w:line="240" w:lineRule="auto"/>
              <w:rPr>
                <w:rFonts w:eastAsia="Times New Roman" w:cs="Calibri"/>
                <w:b/>
              </w:rPr>
            </w:pPr>
            <w:hyperlink r:id="rId97" w:anchor="concurrent-input-mechanisms" w:history="1">
              <w:r>
                <w:rPr>
                  <w:rStyle w:val="Hyperlink"/>
                  <w:rFonts w:eastAsia="Times New Roman" w:cs="Calibri"/>
                  <w:b/>
                </w:rPr>
                <w:t>2.5.6 Concurrent Input Mechanisms</w:t>
              </w:r>
            </w:hyperlink>
            <w:r>
              <w:rPr>
                <w:rFonts w:cs="Calibri"/>
              </w:rPr>
              <w:t xml:space="preserve"> (Level AAA 2.1 only)</w:t>
            </w:r>
          </w:p>
          <w:p w14:paraId="09040C28"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7B531CFD" w14:textId="7FB44BAF" w:rsidR="0048223B" w:rsidRDefault="6CAD510C"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3E8C1A89" w14:textId="318C3A35" w:rsidR="0048223B" w:rsidRDefault="0048223B" w:rsidP="0048223B">
            <w:pPr>
              <w:spacing w:after="0" w:line="240" w:lineRule="auto"/>
              <w:rPr>
                <w:rFonts w:eastAsia="Times New Roman" w:cs="Calibri"/>
              </w:rPr>
            </w:pPr>
          </w:p>
        </w:tc>
      </w:tr>
      <w:tr w:rsidR="0048223B" w14:paraId="211E9001"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590879EF" w14:textId="77777777" w:rsidR="0048223B" w:rsidRDefault="0048223B" w:rsidP="0048223B">
            <w:pPr>
              <w:spacing w:after="0" w:line="240" w:lineRule="auto"/>
              <w:rPr>
                <w:rFonts w:eastAsia="Times New Roman" w:cs="Calibri"/>
                <w:b/>
              </w:rPr>
            </w:pPr>
            <w:hyperlink r:id="rId98" w:anchor="meaning-idioms" w:history="1">
              <w:r>
                <w:rPr>
                  <w:rStyle w:val="Hyperlink"/>
                  <w:rFonts w:eastAsia="Times New Roman" w:cs="Calibri"/>
                  <w:b/>
                </w:rPr>
                <w:t>3.1.3 Unusual Words</w:t>
              </w:r>
            </w:hyperlink>
            <w:r>
              <w:rPr>
                <w:rFonts w:cs="Calibri"/>
              </w:rPr>
              <w:t xml:space="preserve"> (Level AAA)</w:t>
            </w:r>
          </w:p>
          <w:p w14:paraId="353AA1E9"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29FE80E3" w14:textId="409DD36F" w:rsidR="0048223B" w:rsidRDefault="68AEF96D" w:rsidP="1B043012">
            <w:pPr>
              <w:spacing w:after="0"/>
              <w:rPr>
                <w:rFonts w:cs="Calibri"/>
              </w:rPr>
            </w:pPr>
            <w:r>
              <w:rPr>
                <w:rFonts w:eastAsia="Arial" w:cs="Calibri"/>
                <w:b/>
                <w:color w:val="000000"/>
              </w:rPr>
              <w:t>Not Applicable</w:t>
            </w:r>
          </w:p>
          <w:p w14:paraId="25624A8D" w14:textId="419602C7" w:rsidR="0048223B" w:rsidRDefault="0048223B" w:rsidP="0048223B">
            <w:pPr>
              <w:spacing w:after="0" w:line="240" w:lineRule="auto"/>
              <w:rPr>
                <w:rFonts w:eastAsia="Times New Roman" w:cs="Calibri"/>
              </w:rPr>
            </w:pPr>
          </w:p>
        </w:tc>
        <w:tc>
          <w:tcPr>
            <w:tcW w:w="5041" w:type="dxa"/>
            <w:tcBorders>
              <w:top w:val="outset" w:sz="6" w:space="0" w:color="auto"/>
              <w:left w:val="outset" w:sz="6" w:space="0" w:color="auto"/>
              <w:bottom w:val="outset" w:sz="6" w:space="0" w:color="auto"/>
              <w:right w:val="outset" w:sz="6" w:space="0" w:color="auto"/>
            </w:tcBorders>
            <w:vAlign w:val="center"/>
          </w:tcPr>
          <w:p w14:paraId="5218DB9F" w14:textId="54F82C82" w:rsidR="0048223B" w:rsidRDefault="68AEF96D" w:rsidP="1B043012">
            <w:pPr>
              <w:spacing w:after="0" w:line="240" w:lineRule="auto"/>
              <w:rPr>
                <w:rFonts w:cs="Calibri"/>
              </w:rPr>
            </w:pPr>
            <w:r>
              <w:rPr>
                <w:rFonts w:cs="Calibri"/>
                <w:color w:val="000000"/>
              </w:rPr>
              <w:t>This criterion does not apply to web components.</w:t>
            </w:r>
          </w:p>
          <w:p w14:paraId="46D2D412" w14:textId="2D244D65" w:rsidR="0048223B" w:rsidRDefault="0048223B" w:rsidP="0048223B">
            <w:pPr>
              <w:spacing w:after="0" w:line="240" w:lineRule="auto"/>
              <w:rPr>
                <w:rFonts w:eastAsia="Times New Roman" w:cs="Calibri"/>
              </w:rPr>
            </w:pPr>
          </w:p>
        </w:tc>
      </w:tr>
      <w:tr w:rsidR="0048223B" w14:paraId="519D8C46"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2C874B8F" w14:textId="77777777" w:rsidR="0048223B" w:rsidRDefault="0048223B" w:rsidP="0048223B">
            <w:pPr>
              <w:spacing w:after="0" w:line="240" w:lineRule="auto"/>
              <w:rPr>
                <w:rFonts w:eastAsia="Times New Roman" w:cs="Calibri"/>
                <w:b/>
              </w:rPr>
            </w:pPr>
            <w:hyperlink r:id="rId99" w:anchor="meaning-located" w:history="1">
              <w:r>
                <w:rPr>
                  <w:rStyle w:val="Hyperlink"/>
                  <w:rFonts w:eastAsia="Times New Roman" w:cs="Calibri"/>
                  <w:b/>
                </w:rPr>
                <w:t>3.1.4 Abbreviations</w:t>
              </w:r>
            </w:hyperlink>
            <w:r>
              <w:rPr>
                <w:rFonts w:cs="Calibri"/>
              </w:rPr>
              <w:t xml:space="preserve"> (Level AAA)</w:t>
            </w:r>
          </w:p>
          <w:p w14:paraId="5D6A7494" w14:textId="77777777" w:rsidR="0048223B" w:rsidRDefault="0048223B" w:rsidP="0048223B">
            <w:pPr>
              <w:spacing w:after="0" w:line="240" w:lineRule="auto"/>
              <w:ind w:left="360"/>
              <w:rPr>
                <w:rFonts w:eastAsia="Times New Roman" w:cs="Calibri"/>
              </w:rPr>
            </w:pPr>
            <w:r>
              <w:rPr>
                <w:rFonts w:eastAsia="Times New Roman" w:cs="Calibri"/>
              </w:rPr>
              <w:t>EN 301 549 Criteria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5807447B" w14:textId="37481E66" w:rsidR="0048223B" w:rsidRDefault="3EDAA313" w:rsidP="1B043012">
            <w:pPr>
              <w:spacing w:after="0"/>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29DB000C" w14:textId="19B9364A" w:rsidR="0048223B" w:rsidRDefault="3EDAA313" w:rsidP="1B043012">
            <w:pPr>
              <w:spacing w:after="0" w:line="240" w:lineRule="auto"/>
              <w:rPr>
                <w:rFonts w:cs="Calibri"/>
              </w:rPr>
            </w:pPr>
            <w:r>
              <w:rPr>
                <w:rFonts w:cs="Calibri"/>
                <w:color w:val="000000"/>
              </w:rPr>
              <w:t>This criterion does not apply to web components.</w:t>
            </w:r>
          </w:p>
        </w:tc>
      </w:tr>
      <w:tr w:rsidR="004772F3" w14:paraId="5DB514C9"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241B30F3" w14:textId="77777777" w:rsidR="004772F3" w:rsidRDefault="004772F3" w:rsidP="004772F3">
            <w:pPr>
              <w:spacing w:after="0" w:line="240" w:lineRule="auto"/>
              <w:rPr>
                <w:rFonts w:eastAsia="Times New Roman" w:cs="Calibri"/>
                <w:b/>
              </w:rPr>
            </w:pPr>
            <w:hyperlink r:id="rId100" w:anchor="meaning-supplements" w:history="1">
              <w:r>
                <w:rPr>
                  <w:rStyle w:val="Hyperlink"/>
                  <w:rFonts w:eastAsia="Times New Roman" w:cs="Calibri"/>
                  <w:b/>
                </w:rPr>
                <w:t>3.1.5 Reading Level</w:t>
              </w:r>
            </w:hyperlink>
            <w:r>
              <w:rPr>
                <w:rFonts w:cs="Calibri"/>
              </w:rPr>
              <w:t xml:space="preserve"> (Level AAA)</w:t>
            </w:r>
          </w:p>
          <w:p w14:paraId="423193BF" w14:textId="77777777" w:rsidR="004772F3" w:rsidRDefault="004772F3" w:rsidP="004772F3">
            <w:pPr>
              <w:spacing w:after="0" w:line="240" w:lineRule="auto"/>
              <w:ind w:left="360"/>
              <w:rPr>
                <w:rFonts w:eastAsia="Times New Roman" w:cs="Calibri"/>
              </w:rPr>
            </w:pPr>
            <w:r>
              <w:rPr>
                <w:rFonts w:eastAsia="Times New Roman" w:cs="Calibri"/>
              </w:rPr>
              <w:t>EN 301 549 Criteria – Does not apply</w:t>
            </w:r>
          </w:p>
          <w:p w14:paraId="02FDEC71" w14:textId="77777777" w:rsidR="004772F3" w:rsidRDefault="004772F3" w:rsidP="004772F3">
            <w:pPr>
              <w:spacing w:after="0" w:line="240" w:lineRule="auto"/>
              <w:rPr>
                <w:rFonts w:cs="Calibri"/>
              </w:rPr>
            </w:pPr>
            <w:r>
              <w:rPr>
                <w:rFonts w:eastAsia="Times New Roman"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62646DA9" w14:textId="2914E6DA" w:rsidR="004772F3" w:rsidRDefault="402A4790" w:rsidP="1B043012">
            <w:pPr>
              <w:spacing w:after="0"/>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41CFD898" w14:textId="75782428" w:rsidR="004772F3" w:rsidRDefault="508E9F3F" w:rsidP="1B043012">
            <w:pPr>
              <w:spacing w:after="0" w:line="240" w:lineRule="auto"/>
              <w:rPr>
                <w:rFonts w:cs="Calibri"/>
              </w:rPr>
            </w:pPr>
            <w:r>
              <w:rPr>
                <w:rFonts w:cs="Calibri"/>
                <w:color w:val="000000"/>
              </w:rPr>
              <w:t>This criterion does not apply to web components.</w:t>
            </w:r>
          </w:p>
        </w:tc>
      </w:tr>
      <w:tr w:rsidR="004772F3" w14:paraId="080AE1E9"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06EB4D7F" w14:textId="77777777" w:rsidR="004772F3" w:rsidRDefault="004772F3" w:rsidP="004772F3">
            <w:pPr>
              <w:spacing w:after="0" w:line="240" w:lineRule="auto"/>
              <w:rPr>
                <w:rFonts w:eastAsia="Times New Roman" w:cs="Calibri"/>
                <w:b/>
              </w:rPr>
            </w:pPr>
            <w:hyperlink r:id="rId101" w:anchor="meaning-pronunciation" w:history="1">
              <w:r>
                <w:rPr>
                  <w:rStyle w:val="Hyperlink"/>
                  <w:rFonts w:eastAsia="Times New Roman" w:cs="Calibri"/>
                  <w:b/>
                </w:rPr>
                <w:t>3.1.6 Pronunciation</w:t>
              </w:r>
            </w:hyperlink>
            <w:r>
              <w:rPr>
                <w:rFonts w:cs="Calibri"/>
              </w:rPr>
              <w:t xml:space="preserve"> (Level AAA)</w:t>
            </w:r>
          </w:p>
          <w:p w14:paraId="0C08B8E3" w14:textId="77777777" w:rsidR="004772F3" w:rsidRDefault="004772F3" w:rsidP="004772F3">
            <w:pPr>
              <w:spacing w:after="0" w:line="240" w:lineRule="auto"/>
              <w:ind w:left="360"/>
              <w:rPr>
                <w:rFonts w:eastAsia="Times New Roman" w:cs="Calibri"/>
              </w:rPr>
            </w:pPr>
            <w:r>
              <w:rPr>
                <w:rFonts w:eastAsia="Times New Roman" w:cs="Calibri"/>
              </w:rPr>
              <w:t>EN 301 549 Criteria – Does not apply</w:t>
            </w:r>
          </w:p>
          <w:p w14:paraId="45A99556" w14:textId="77777777" w:rsidR="004772F3" w:rsidRDefault="004772F3" w:rsidP="004772F3">
            <w:pPr>
              <w:spacing w:after="0" w:line="240" w:lineRule="auto"/>
              <w:rPr>
                <w:rFonts w:cs="Calibri"/>
              </w:rPr>
            </w:pPr>
            <w:r>
              <w:rPr>
                <w:rFonts w:eastAsia="Times New Roman"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15D2D8EA" w14:textId="07D3DFC3" w:rsidR="004772F3" w:rsidRDefault="0A4C9B29" w:rsidP="1B043012">
            <w:pPr>
              <w:spacing w:after="0"/>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54D84639" w14:textId="5E7BCBDD" w:rsidR="004772F3" w:rsidRDefault="57A456EC" w:rsidP="1B043012">
            <w:pPr>
              <w:spacing w:after="0" w:line="240" w:lineRule="auto"/>
              <w:rPr>
                <w:rFonts w:cs="Calibri"/>
              </w:rPr>
            </w:pPr>
            <w:r>
              <w:rPr>
                <w:rFonts w:cs="Calibri"/>
                <w:color w:val="000000"/>
              </w:rPr>
              <w:t>This criterion does not apply to web components.</w:t>
            </w:r>
          </w:p>
        </w:tc>
      </w:tr>
      <w:tr w:rsidR="004772F3" w14:paraId="424D3795"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24895C05" w14:textId="77777777" w:rsidR="004772F3" w:rsidRDefault="004772F3" w:rsidP="004772F3">
            <w:pPr>
              <w:spacing w:after="0" w:line="240" w:lineRule="auto"/>
              <w:rPr>
                <w:rFonts w:eastAsia="Times New Roman" w:cs="Calibri"/>
                <w:b/>
              </w:rPr>
            </w:pPr>
            <w:hyperlink r:id="rId102" w:anchor="consistent-behavior-no-extreme-changes-context" w:history="1">
              <w:r>
                <w:rPr>
                  <w:rStyle w:val="Hyperlink"/>
                  <w:rFonts w:eastAsia="Times New Roman" w:cs="Calibri"/>
                  <w:b/>
                </w:rPr>
                <w:t>3.2.5 Change on Request</w:t>
              </w:r>
            </w:hyperlink>
            <w:r>
              <w:rPr>
                <w:rFonts w:cs="Calibri"/>
              </w:rPr>
              <w:t xml:space="preserve"> (Level AAA)</w:t>
            </w:r>
          </w:p>
          <w:p w14:paraId="449C0462" w14:textId="77777777" w:rsidR="004772F3" w:rsidRDefault="004772F3" w:rsidP="004772F3">
            <w:pPr>
              <w:spacing w:after="0" w:line="240" w:lineRule="auto"/>
              <w:ind w:left="360"/>
              <w:rPr>
                <w:rFonts w:eastAsia="Times New Roman" w:cs="Calibri"/>
              </w:rPr>
            </w:pPr>
            <w:r>
              <w:rPr>
                <w:rFonts w:eastAsia="Times New Roman" w:cs="Calibri"/>
              </w:rPr>
              <w:t>EN 301 549 Criteria – Does not apply</w:t>
            </w:r>
          </w:p>
          <w:p w14:paraId="3060F1E7" w14:textId="77777777" w:rsidR="004772F3" w:rsidRDefault="004772F3" w:rsidP="004772F3">
            <w:pPr>
              <w:spacing w:after="0" w:line="240" w:lineRule="auto"/>
              <w:rPr>
                <w:rFonts w:cs="Calibri"/>
              </w:rPr>
            </w:pPr>
            <w:r>
              <w:rPr>
                <w:rFonts w:eastAsia="Times New Roman"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122CFDA4" w14:textId="1BA79DFD" w:rsidR="004772F3" w:rsidRDefault="0CC398C2" w:rsidP="1B043012">
            <w:pPr>
              <w:spacing w:after="0" w:line="240" w:lineRule="auto"/>
              <w:rPr>
                <w:rFonts w:cs="Calibri"/>
              </w:rPr>
            </w:pPr>
            <w:r>
              <w:rPr>
                <w:rFonts w:eastAsia="Arial" w:cs="Calibri"/>
                <w:b/>
                <w:color w:val="000000"/>
              </w:rPr>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630B446F" w14:textId="1BA095A8" w:rsidR="004772F3" w:rsidRDefault="004772F3" w:rsidP="5A6F7566">
            <w:pPr>
              <w:rPr>
                <w:rFonts w:eastAsia="Arial" w:cs="Calibri"/>
                <w:sz w:val="24"/>
                <w:szCs w:val="24"/>
              </w:rPr>
            </w:pPr>
          </w:p>
        </w:tc>
      </w:tr>
      <w:tr w:rsidR="004772F3" w14:paraId="73572BA3"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275A2021" w14:textId="77777777" w:rsidR="004772F3" w:rsidRDefault="004772F3" w:rsidP="004772F3">
            <w:pPr>
              <w:spacing w:after="0" w:line="240" w:lineRule="auto"/>
              <w:rPr>
                <w:rFonts w:eastAsia="Times New Roman" w:cs="Calibri"/>
                <w:b/>
              </w:rPr>
            </w:pPr>
            <w:hyperlink r:id="rId103" w:anchor="minimize-error-context-help" w:history="1">
              <w:r>
                <w:rPr>
                  <w:rStyle w:val="Hyperlink"/>
                  <w:rFonts w:eastAsia="Times New Roman" w:cs="Calibri"/>
                  <w:b/>
                </w:rPr>
                <w:t>3.3.5 Help</w:t>
              </w:r>
            </w:hyperlink>
            <w:r>
              <w:rPr>
                <w:rFonts w:cs="Calibri"/>
              </w:rPr>
              <w:t xml:space="preserve"> (Level AAA)</w:t>
            </w:r>
          </w:p>
          <w:p w14:paraId="478F5307" w14:textId="77777777" w:rsidR="004772F3" w:rsidRDefault="004772F3" w:rsidP="004772F3">
            <w:pPr>
              <w:spacing w:after="0" w:line="240" w:lineRule="auto"/>
              <w:ind w:left="360"/>
              <w:rPr>
                <w:rFonts w:eastAsia="Times New Roman" w:cs="Calibri"/>
              </w:rPr>
            </w:pPr>
            <w:r>
              <w:rPr>
                <w:rFonts w:eastAsia="Times New Roman" w:cs="Calibri"/>
              </w:rPr>
              <w:t>EN 301 549 Criteria – Does not apply</w:t>
            </w:r>
          </w:p>
          <w:p w14:paraId="6071007E" w14:textId="77777777" w:rsidR="004772F3" w:rsidRDefault="004772F3" w:rsidP="004772F3">
            <w:pPr>
              <w:spacing w:after="0" w:line="240" w:lineRule="auto"/>
              <w:rPr>
                <w:rFonts w:cs="Calibri"/>
              </w:rPr>
            </w:pPr>
            <w:r>
              <w:rPr>
                <w:rFonts w:eastAsia="Times New Roman"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6A2CD084" w14:textId="172BFE5D" w:rsidR="004772F3" w:rsidRDefault="5FDB4C02" w:rsidP="1B043012">
            <w:pPr>
              <w:spacing w:after="0" w:line="240" w:lineRule="auto"/>
              <w:rPr>
                <w:rFonts w:cs="Calibri"/>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544843A0" w14:textId="7A4FE83E" w:rsidR="004772F3" w:rsidRDefault="5FDB4C02" w:rsidP="5A6F7566">
            <w:pPr>
              <w:rPr>
                <w:rFonts w:eastAsia="Arial" w:cs="Calibri"/>
                <w:sz w:val="24"/>
                <w:szCs w:val="24"/>
              </w:rPr>
            </w:pPr>
            <w:r>
              <w:rPr>
                <w:rFonts w:eastAsia="Arial" w:cs="Calibri"/>
                <w:sz w:val="24"/>
                <w:szCs w:val="24"/>
              </w:rPr>
              <w:t>This criterion does not apply to web components.</w:t>
            </w:r>
          </w:p>
        </w:tc>
      </w:tr>
      <w:tr w:rsidR="004772F3" w14:paraId="49AC4BA0"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7231F63C" w14:textId="77777777" w:rsidR="004772F3" w:rsidRDefault="004772F3" w:rsidP="004772F3">
            <w:pPr>
              <w:spacing w:after="0" w:line="240" w:lineRule="auto"/>
              <w:rPr>
                <w:rFonts w:eastAsia="Times New Roman" w:cs="Calibri"/>
                <w:b/>
              </w:rPr>
            </w:pPr>
            <w:hyperlink r:id="rId104" w:anchor="minimize-error-reversible-all" w:history="1">
              <w:r>
                <w:rPr>
                  <w:rStyle w:val="Hyperlink"/>
                  <w:rFonts w:eastAsia="Times New Roman" w:cs="Calibri"/>
                  <w:b/>
                </w:rPr>
                <w:t>3.3.6 Error Prevention (All)</w:t>
              </w:r>
            </w:hyperlink>
            <w:r>
              <w:rPr>
                <w:rFonts w:cs="Calibri"/>
              </w:rPr>
              <w:t xml:space="preserve"> (Level AAA)</w:t>
            </w:r>
          </w:p>
          <w:p w14:paraId="01C05CE7" w14:textId="77777777" w:rsidR="004772F3" w:rsidRDefault="004772F3" w:rsidP="004772F3">
            <w:pPr>
              <w:spacing w:after="0" w:line="240" w:lineRule="auto"/>
              <w:ind w:left="360"/>
              <w:rPr>
                <w:rFonts w:eastAsia="Times New Roman" w:cs="Calibri"/>
              </w:rPr>
            </w:pPr>
            <w:r>
              <w:rPr>
                <w:rFonts w:eastAsia="Times New Roman" w:cs="Calibri"/>
              </w:rPr>
              <w:t>EN 301 549 Criteria – Does not apply</w:t>
            </w:r>
          </w:p>
          <w:p w14:paraId="4BB8BC32" w14:textId="77777777" w:rsidR="004772F3" w:rsidRDefault="004772F3" w:rsidP="004772F3">
            <w:pPr>
              <w:spacing w:after="0" w:line="240" w:lineRule="auto"/>
              <w:rPr>
                <w:rFonts w:cs="Calibri"/>
              </w:rPr>
            </w:pPr>
            <w:r>
              <w:rPr>
                <w:rFonts w:eastAsia="Times New Roman" w:cs="Calibri"/>
              </w:rPr>
              <w:lastRenderedPageBreak/>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09189F70" w14:textId="0217203F" w:rsidR="004772F3" w:rsidRDefault="6E09C0F5" w:rsidP="1B043012">
            <w:pPr>
              <w:spacing w:after="0" w:line="240" w:lineRule="auto"/>
              <w:rPr>
                <w:rFonts w:cs="Calibri"/>
              </w:rPr>
            </w:pPr>
            <w:r>
              <w:rPr>
                <w:rFonts w:eastAsia="Arial" w:cs="Calibri"/>
                <w:b/>
                <w:color w:val="000000"/>
              </w:rPr>
              <w:lastRenderedPageBreak/>
              <w:t>Supports</w:t>
            </w:r>
          </w:p>
        </w:tc>
        <w:tc>
          <w:tcPr>
            <w:tcW w:w="5041" w:type="dxa"/>
            <w:tcBorders>
              <w:top w:val="outset" w:sz="6" w:space="0" w:color="auto"/>
              <w:left w:val="outset" w:sz="6" w:space="0" w:color="auto"/>
              <w:bottom w:val="outset" w:sz="6" w:space="0" w:color="auto"/>
              <w:right w:val="outset" w:sz="6" w:space="0" w:color="auto"/>
            </w:tcBorders>
            <w:vAlign w:val="center"/>
          </w:tcPr>
          <w:p w14:paraId="10A94AEE" w14:textId="2565E8F5" w:rsidR="004772F3" w:rsidRDefault="004772F3" w:rsidP="004772F3">
            <w:pPr>
              <w:spacing w:after="0" w:line="240" w:lineRule="auto"/>
              <w:rPr>
                <w:rFonts w:eastAsia="Times New Roman" w:cs="Calibri"/>
              </w:rPr>
            </w:pPr>
          </w:p>
        </w:tc>
      </w:tr>
      <w:tr w:rsidR="113437DA" w14:paraId="74F2AF07" w14:textId="77777777" w:rsidTr="113437DA">
        <w:trPr>
          <w:gridAfter w:val="1"/>
          <w:wAfter w:w="12" w:type="dxa"/>
          <w:trHeight w:val="302"/>
          <w:tblCellSpacing w:w="0" w:type="dxa"/>
        </w:trPr>
        <w:tc>
          <w:tcPr>
            <w:tcW w:w="6672" w:type="dxa"/>
            <w:gridSpan w:val="2"/>
            <w:tcBorders>
              <w:top w:val="outset" w:sz="6" w:space="0" w:color="auto"/>
              <w:left w:val="outset" w:sz="6" w:space="0" w:color="auto"/>
              <w:bottom w:val="outset" w:sz="6" w:space="0" w:color="auto"/>
              <w:right w:val="outset" w:sz="6" w:space="0" w:color="auto"/>
            </w:tcBorders>
            <w:vAlign w:val="center"/>
          </w:tcPr>
          <w:p w14:paraId="3552631F" w14:textId="0177D07B" w:rsidR="56B459D6" w:rsidRDefault="56B459D6" w:rsidP="113437DA">
            <w:pPr>
              <w:spacing w:line="240" w:lineRule="auto"/>
              <w:rPr>
                <w:rFonts w:cs="Calibri"/>
              </w:rPr>
            </w:pPr>
            <w:hyperlink r:id="rId105" w:anchor="accessible-authentication-enhanced">
              <w:r>
                <w:rPr>
                  <w:rStyle w:val="Hyperlink"/>
                  <w:rFonts w:cs="Calibri"/>
                </w:rPr>
                <w:t>3.3.9 Accessible Authentication (Enhanced</w:t>
              </w:r>
            </w:hyperlink>
            <w:r>
              <w:rPr>
                <w:rFonts w:cs="Calibri"/>
              </w:rPr>
              <w:t xml:space="preserve">) (Level AAA 2.2 only) </w:t>
            </w:r>
          </w:p>
          <w:p w14:paraId="660D368D" w14:textId="2B4CB2F3" w:rsidR="56B459D6" w:rsidRDefault="56B459D6" w:rsidP="113437DA">
            <w:pPr>
              <w:spacing w:line="240" w:lineRule="auto"/>
              <w:rPr>
                <w:rFonts w:cs="Calibri"/>
              </w:rPr>
            </w:pPr>
            <w:r>
              <w:rPr>
                <w:rFonts w:cs="Calibri"/>
              </w:rPr>
              <w:t xml:space="preserve">EN 301 549 Criteria – Does not apply </w:t>
            </w:r>
          </w:p>
          <w:p w14:paraId="6E0DB58C" w14:textId="3B902F06" w:rsidR="56B459D6" w:rsidRDefault="56B459D6" w:rsidP="113437DA">
            <w:pPr>
              <w:spacing w:line="240" w:lineRule="auto"/>
              <w:rPr>
                <w:rFonts w:cs="Calibri"/>
              </w:rPr>
            </w:pPr>
            <w:r>
              <w:rPr>
                <w:rFonts w:cs="Calibri"/>
              </w:rPr>
              <w:t>Revised Section 508 – Does not apply</w:t>
            </w:r>
          </w:p>
        </w:tc>
        <w:tc>
          <w:tcPr>
            <w:tcW w:w="2718" w:type="dxa"/>
            <w:gridSpan w:val="2"/>
            <w:tcBorders>
              <w:top w:val="outset" w:sz="6" w:space="0" w:color="auto"/>
              <w:left w:val="outset" w:sz="6" w:space="0" w:color="auto"/>
              <w:bottom w:val="outset" w:sz="6" w:space="0" w:color="auto"/>
              <w:right w:val="outset" w:sz="6" w:space="0" w:color="auto"/>
            </w:tcBorders>
            <w:vAlign w:val="center"/>
          </w:tcPr>
          <w:p w14:paraId="42AE08FF" w14:textId="32E59D78" w:rsidR="113437DA" w:rsidRDefault="007547C3" w:rsidP="113437DA">
            <w:pPr>
              <w:spacing w:line="240" w:lineRule="auto"/>
              <w:rPr>
                <w:rFonts w:eastAsia="Arial" w:cs="Calibri"/>
                <w:b/>
                <w:color w:val="000000"/>
              </w:rPr>
            </w:pPr>
            <w:r>
              <w:rPr>
                <w:rFonts w:eastAsia="Arial" w:cs="Calibri"/>
                <w:b/>
                <w:color w:val="000000"/>
              </w:rPr>
              <w:t>Not Applicable</w:t>
            </w:r>
          </w:p>
        </w:tc>
        <w:tc>
          <w:tcPr>
            <w:tcW w:w="5041" w:type="dxa"/>
            <w:tcBorders>
              <w:top w:val="outset" w:sz="6" w:space="0" w:color="auto"/>
              <w:left w:val="outset" w:sz="6" w:space="0" w:color="auto"/>
              <w:bottom w:val="outset" w:sz="6" w:space="0" w:color="auto"/>
              <w:right w:val="outset" w:sz="6" w:space="0" w:color="auto"/>
            </w:tcBorders>
            <w:vAlign w:val="center"/>
          </w:tcPr>
          <w:p w14:paraId="595A8724" w14:textId="2298E340" w:rsidR="113437DA" w:rsidRDefault="113437DA" w:rsidP="113437DA">
            <w:pPr>
              <w:spacing w:line="240" w:lineRule="auto"/>
              <w:rPr>
                <w:rFonts w:eastAsia="Times New Roman" w:cs="Calibri"/>
              </w:rPr>
            </w:pPr>
          </w:p>
        </w:tc>
      </w:tr>
    </w:tbl>
    <w:p w14:paraId="71DE17AF" w14:textId="2F2A21CC" w:rsidR="003D2163" w:rsidRDefault="003D2163" w:rsidP="003D2163">
      <w:pPr>
        <w:spacing w:after="0" w:line="240" w:lineRule="auto"/>
        <w:rPr>
          <w:rFonts w:eastAsia="Times New Roman" w:cs="Calibri"/>
          <w:b/>
          <w:sz w:val="24"/>
          <w:szCs w:val="24"/>
        </w:rPr>
      </w:pPr>
    </w:p>
    <w:p w14:paraId="25C40F0F" w14:textId="2AA7CA7F" w:rsidR="6434E1F4" w:rsidRDefault="378B93E1" w:rsidP="44D32719">
      <w:pPr>
        <w:pStyle w:val="Heading3"/>
        <w:rPr>
          <w:rFonts w:ascii="Calibri" w:hAnsi="Calibri" w:cs="Calibri"/>
        </w:rPr>
      </w:pPr>
      <w:r>
        <w:rPr>
          <w:rFonts w:ascii="Calibri" w:hAnsi="Calibri" w:cs="Calibri"/>
          <w:lang w:val="en-US"/>
        </w:rPr>
        <w:t>Revised Section 508 Report</w:t>
      </w:r>
    </w:p>
    <w:p w14:paraId="3C62622A" w14:textId="2AE3C76F" w:rsidR="378B93E1" w:rsidRDefault="378B93E1" w:rsidP="3C8FA722">
      <w:pPr>
        <w:pStyle w:val="Heading4"/>
        <w:rPr>
          <w:rFonts w:ascii="Calibri" w:hAnsi="Calibri" w:cs="Calibri"/>
        </w:rPr>
      </w:pPr>
      <w:r>
        <w:rPr>
          <w:rFonts w:ascii="Calibri" w:hAnsi="Calibri" w:cs="Calibri"/>
          <w:lang w:val="en-US"/>
        </w:rPr>
        <w:t xml:space="preserve">Chapter 3: </w:t>
      </w:r>
      <w:hyperlink r:id="rId106" w:anchor="chapter-3-functional-performance-criteria">
        <w:r>
          <w:rPr>
            <w:rStyle w:val="Hyperlink"/>
            <w:rFonts w:ascii="Calibri" w:hAnsi="Calibri" w:cs="Calibri"/>
            <w:lang w:val="en-US"/>
          </w:rPr>
          <w:t>Functional Performance Criteria</w:t>
        </w:r>
      </w:hyperlink>
      <w:r>
        <w:rPr>
          <w:rFonts w:ascii="Calibri" w:hAnsi="Calibri" w:cs="Calibri"/>
          <w:lang w:val="en-US"/>
        </w:rPr>
        <w:t xml:space="preserve"> (FPC)</w:t>
      </w:r>
    </w:p>
    <w:p w14:paraId="3F973E98" w14:textId="1DD93AF8" w:rsidR="7C3E64E5" w:rsidRDefault="7C3E64E5" w:rsidP="7C3E64E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800"/>
        <w:gridCol w:w="4800"/>
        <w:gridCol w:w="4800"/>
      </w:tblGrid>
      <w:tr w:rsidR="59E739BE" w14:paraId="61B1916E" w14:textId="77777777" w:rsidTr="00FE7598">
        <w:trPr>
          <w:trHeight w:val="300"/>
        </w:trPr>
        <w:tc>
          <w:tcPr>
            <w:tcW w:w="4800" w:type="dxa"/>
          </w:tcPr>
          <w:p w14:paraId="0D0AA314" w14:textId="1804175C" w:rsidR="59E739BE" w:rsidRDefault="7355538C" w:rsidP="59E739BE">
            <w:pPr>
              <w:rPr>
                <w:rFonts w:cs="Calibri"/>
              </w:rPr>
            </w:pPr>
            <w:r>
              <w:rPr>
                <w:rFonts w:cs="Calibri"/>
              </w:rPr>
              <w:t>Criteria</w:t>
            </w:r>
          </w:p>
        </w:tc>
        <w:tc>
          <w:tcPr>
            <w:tcW w:w="4800" w:type="dxa"/>
          </w:tcPr>
          <w:p w14:paraId="253F9D11" w14:textId="3E18A463" w:rsidR="59E739BE" w:rsidRDefault="7355538C" w:rsidP="59E739BE">
            <w:pPr>
              <w:rPr>
                <w:rFonts w:cs="Calibri"/>
              </w:rPr>
            </w:pPr>
            <w:r>
              <w:rPr>
                <w:rFonts w:cs="Calibri"/>
              </w:rPr>
              <w:t>Conformance Level</w:t>
            </w:r>
          </w:p>
        </w:tc>
        <w:tc>
          <w:tcPr>
            <w:tcW w:w="4800" w:type="dxa"/>
          </w:tcPr>
          <w:p w14:paraId="54C2541B" w14:textId="7962C8FB" w:rsidR="59E739BE" w:rsidRDefault="7355538C" w:rsidP="59E739BE">
            <w:pPr>
              <w:rPr>
                <w:rFonts w:cs="Calibri"/>
              </w:rPr>
            </w:pPr>
            <w:r>
              <w:rPr>
                <w:rFonts w:cs="Calibri"/>
              </w:rPr>
              <w:t>Remarks and Explanations</w:t>
            </w:r>
          </w:p>
        </w:tc>
      </w:tr>
      <w:tr w:rsidR="59E739BE" w14:paraId="13522424" w14:textId="77777777" w:rsidTr="00FE7598">
        <w:trPr>
          <w:trHeight w:val="300"/>
        </w:trPr>
        <w:tc>
          <w:tcPr>
            <w:tcW w:w="4800" w:type="dxa"/>
          </w:tcPr>
          <w:p w14:paraId="19658C7A" w14:textId="5EC4794C" w:rsidR="59E739BE" w:rsidRDefault="7355538C" w:rsidP="59E739BE">
            <w:pPr>
              <w:rPr>
                <w:rFonts w:cs="Calibri"/>
              </w:rPr>
            </w:pPr>
            <w:r>
              <w:rPr>
                <w:rFonts w:cs="Calibri"/>
              </w:rPr>
              <w:t>302.1 Without Vision Partially</w:t>
            </w:r>
          </w:p>
        </w:tc>
        <w:tc>
          <w:tcPr>
            <w:tcW w:w="4800" w:type="dxa"/>
          </w:tcPr>
          <w:p w14:paraId="5328FF37" w14:textId="6C044C42" w:rsidR="59E739BE" w:rsidRDefault="00855F0C" w:rsidP="59E739BE">
            <w:pPr>
              <w:rPr>
                <w:rFonts w:cs="Calibri"/>
              </w:rPr>
            </w:pPr>
            <w:r>
              <w:rPr>
                <w:rFonts w:eastAsia="Arial" w:cs="Calibri"/>
                <w:b/>
                <w:color w:val="000000"/>
              </w:rPr>
              <w:t>Partially Supports</w:t>
            </w:r>
          </w:p>
        </w:tc>
        <w:tc>
          <w:tcPr>
            <w:tcW w:w="4800" w:type="dxa"/>
          </w:tcPr>
          <w:p w14:paraId="7ABAAF33" w14:textId="57A41467" w:rsidR="59E739BE" w:rsidRDefault="59E739BE" w:rsidP="59E739BE">
            <w:pPr>
              <w:rPr>
                <w:rFonts w:cs="Calibri"/>
              </w:rPr>
            </w:pPr>
          </w:p>
        </w:tc>
      </w:tr>
      <w:tr w:rsidR="73DFADA6" w14:paraId="4DD69B2A" w14:textId="77777777" w:rsidTr="00FE7598">
        <w:trPr>
          <w:trHeight w:val="300"/>
        </w:trPr>
        <w:tc>
          <w:tcPr>
            <w:tcW w:w="4800" w:type="dxa"/>
          </w:tcPr>
          <w:p w14:paraId="387106B3" w14:textId="27971937" w:rsidR="73DFADA6" w:rsidRDefault="7355538C" w:rsidP="73DFADA6">
            <w:pPr>
              <w:rPr>
                <w:rFonts w:cs="Calibri"/>
              </w:rPr>
            </w:pPr>
            <w:r>
              <w:rPr>
                <w:rFonts w:cs="Calibri"/>
              </w:rPr>
              <w:t xml:space="preserve">302.2 With Limited Vision Partially </w:t>
            </w:r>
          </w:p>
        </w:tc>
        <w:tc>
          <w:tcPr>
            <w:tcW w:w="4800" w:type="dxa"/>
          </w:tcPr>
          <w:p w14:paraId="16B9EA14" w14:textId="0FD72FFE" w:rsidR="73DFADA6" w:rsidRDefault="00855F0C" w:rsidP="73DFADA6">
            <w:pPr>
              <w:rPr>
                <w:rFonts w:cs="Calibri"/>
              </w:rPr>
            </w:pPr>
            <w:r>
              <w:rPr>
                <w:rFonts w:eastAsia="Arial" w:cs="Calibri"/>
                <w:b/>
                <w:color w:val="000000"/>
              </w:rPr>
              <w:t>Partially Supports</w:t>
            </w:r>
          </w:p>
        </w:tc>
        <w:tc>
          <w:tcPr>
            <w:tcW w:w="4800" w:type="dxa"/>
          </w:tcPr>
          <w:p w14:paraId="2AE65B2A" w14:textId="0F08A453" w:rsidR="73DFADA6" w:rsidRDefault="73DFADA6" w:rsidP="73DFADA6">
            <w:pPr>
              <w:rPr>
                <w:rFonts w:cs="Calibri"/>
              </w:rPr>
            </w:pPr>
          </w:p>
        </w:tc>
      </w:tr>
      <w:tr w:rsidR="73DFADA6" w14:paraId="5B22BCEA" w14:textId="77777777" w:rsidTr="00FE7598">
        <w:trPr>
          <w:trHeight w:val="300"/>
        </w:trPr>
        <w:tc>
          <w:tcPr>
            <w:tcW w:w="4800" w:type="dxa"/>
          </w:tcPr>
          <w:p w14:paraId="0FF8DD52" w14:textId="1EA6DF63" w:rsidR="7355538C" w:rsidRDefault="7355538C" w:rsidP="73DFADA6">
            <w:pPr>
              <w:rPr>
                <w:rFonts w:cs="Calibri"/>
              </w:rPr>
            </w:pPr>
            <w:r>
              <w:rPr>
                <w:rFonts w:cs="Calibri"/>
              </w:rPr>
              <w:t xml:space="preserve">302.3 Without Perception of Color  </w:t>
            </w:r>
          </w:p>
        </w:tc>
        <w:tc>
          <w:tcPr>
            <w:tcW w:w="4800" w:type="dxa"/>
          </w:tcPr>
          <w:p w14:paraId="41CCC20E" w14:textId="59DB6702" w:rsidR="73DFADA6" w:rsidRDefault="00855F0C" w:rsidP="73DFADA6">
            <w:pPr>
              <w:rPr>
                <w:rFonts w:cs="Calibri"/>
              </w:rPr>
            </w:pPr>
            <w:r>
              <w:rPr>
                <w:rFonts w:eastAsia="Arial" w:cs="Calibri"/>
                <w:b/>
                <w:color w:val="000000"/>
              </w:rPr>
              <w:t>Partially Supports</w:t>
            </w:r>
          </w:p>
        </w:tc>
        <w:tc>
          <w:tcPr>
            <w:tcW w:w="4800" w:type="dxa"/>
          </w:tcPr>
          <w:p w14:paraId="3C4F776A" w14:textId="5C5504D2" w:rsidR="73DFADA6" w:rsidRDefault="73DFADA6" w:rsidP="73DFADA6">
            <w:pPr>
              <w:rPr>
                <w:rFonts w:cs="Calibri"/>
              </w:rPr>
            </w:pPr>
          </w:p>
        </w:tc>
      </w:tr>
      <w:tr w:rsidR="59E739BE" w14:paraId="7A05396D" w14:textId="77777777" w:rsidTr="00FE7598">
        <w:trPr>
          <w:trHeight w:val="300"/>
        </w:trPr>
        <w:tc>
          <w:tcPr>
            <w:tcW w:w="4800" w:type="dxa"/>
          </w:tcPr>
          <w:p w14:paraId="024725CF" w14:textId="4CE9314B" w:rsidR="59E739BE" w:rsidRDefault="7355538C" w:rsidP="59E739BE">
            <w:pPr>
              <w:rPr>
                <w:rFonts w:cs="Calibri"/>
              </w:rPr>
            </w:pPr>
            <w:r>
              <w:rPr>
                <w:rFonts w:cs="Calibri"/>
              </w:rPr>
              <w:t>302.4 Without Hearing</w:t>
            </w:r>
          </w:p>
        </w:tc>
        <w:tc>
          <w:tcPr>
            <w:tcW w:w="4800" w:type="dxa"/>
          </w:tcPr>
          <w:p w14:paraId="5D0B69CB" w14:textId="34FDC982" w:rsidR="59E739BE" w:rsidRDefault="00855F0C" w:rsidP="59E739BE">
            <w:pPr>
              <w:rPr>
                <w:rFonts w:cs="Calibri"/>
              </w:rPr>
            </w:pPr>
            <w:r>
              <w:rPr>
                <w:rFonts w:eastAsia="Arial" w:cs="Calibri"/>
                <w:b/>
                <w:color w:val="000000"/>
              </w:rPr>
              <w:t>Partially Supports</w:t>
            </w:r>
          </w:p>
        </w:tc>
        <w:tc>
          <w:tcPr>
            <w:tcW w:w="4800" w:type="dxa"/>
          </w:tcPr>
          <w:p w14:paraId="30E88372" w14:textId="57A41467" w:rsidR="59E739BE" w:rsidRDefault="59E739BE" w:rsidP="59E739BE">
            <w:pPr>
              <w:rPr>
                <w:rFonts w:cs="Calibri"/>
              </w:rPr>
            </w:pPr>
          </w:p>
        </w:tc>
      </w:tr>
      <w:tr w:rsidR="59E739BE" w14:paraId="4105728F" w14:textId="77777777" w:rsidTr="00FE7598">
        <w:trPr>
          <w:trHeight w:val="300"/>
        </w:trPr>
        <w:tc>
          <w:tcPr>
            <w:tcW w:w="4800" w:type="dxa"/>
          </w:tcPr>
          <w:p w14:paraId="684462AF" w14:textId="31BF4769" w:rsidR="59E739BE" w:rsidRDefault="7355538C" w:rsidP="59E739BE">
            <w:pPr>
              <w:rPr>
                <w:rFonts w:cs="Calibri"/>
              </w:rPr>
            </w:pPr>
            <w:r>
              <w:rPr>
                <w:rFonts w:cs="Calibri"/>
              </w:rPr>
              <w:t>302.5 With Limited Hearing</w:t>
            </w:r>
          </w:p>
        </w:tc>
        <w:tc>
          <w:tcPr>
            <w:tcW w:w="4800" w:type="dxa"/>
          </w:tcPr>
          <w:p w14:paraId="7034C5E0" w14:textId="1DC55D7E" w:rsidR="59E739BE" w:rsidRDefault="00855F0C" w:rsidP="59E739BE">
            <w:pPr>
              <w:rPr>
                <w:rFonts w:cs="Calibri"/>
              </w:rPr>
            </w:pPr>
            <w:r>
              <w:rPr>
                <w:rFonts w:eastAsia="Arial" w:cs="Calibri"/>
                <w:b/>
                <w:color w:val="000000"/>
              </w:rPr>
              <w:t>Partially Supports</w:t>
            </w:r>
          </w:p>
        </w:tc>
        <w:tc>
          <w:tcPr>
            <w:tcW w:w="4800" w:type="dxa"/>
          </w:tcPr>
          <w:p w14:paraId="0F987BEB" w14:textId="57A41467" w:rsidR="59E739BE" w:rsidRDefault="59E739BE" w:rsidP="59E739BE">
            <w:pPr>
              <w:rPr>
                <w:rFonts w:cs="Calibri"/>
              </w:rPr>
            </w:pPr>
          </w:p>
        </w:tc>
      </w:tr>
      <w:tr w:rsidR="59E739BE" w14:paraId="0E27466E" w14:textId="77777777" w:rsidTr="00FE7598">
        <w:trPr>
          <w:trHeight w:val="300"/>
        </w:trPr>
        <w:tc>
          <w:tcPr>
            <w:tcW w:w="4800" w:type="dxa"/>
          </w:tcPr>
          <w:p w14:paraId="0F80C915" w14:textId="59604158" w:rsidR="59E739BE" w:rsidRDefault="7355538C" w:rsidP="59E739BE">
            <w:pPr>
              <w:rPr>
                <w:rFonts w:cs="Calibri"/>
              </w:rPr>
            </w:pPr>
            <w:r>
              <w:rPr>
                <w:rFonts w:cs="Calibri"/>
              </w:rPr>
              <w:t>302.6 Without Speech</w:t>
            </w:r>
          </w:p>
        </w:tc>
        <w:tc>
          <w:tcPr>
            <w:tcW w:w="4800" w:type="dxa"/>
          </w:tcPr>
          <w:p w14:paraId="04A7FA30" w14:textId="619219B2" w:rsidR="59E739BE" w:rsidRDefault="00855F0C" w:rsidP="59E739BE">
            <w:pPr>
              <w:rPr>
                <w:rFonts w:cs="Calibri"/>
              </w:rPr>
            </w:pPr>
            <w:r>
              <w:rPr>
                <w:rFonts w:eastAsia="Arial" w:cs="Calibri"/>
                <w:b/>
                <w:color w:val="000000"/>
              </w:rPr>
              <w:t>Partially Supports</w:t>
            </w:r>
          </w:p>
        </w:tc>
        <w:tc>
          <w:tcPr>
            <w:tcW w:w="4800" w:type="dxa"/>
          </w:tcPr>
          <w:p w14:paraId="62D367CE" w14:textId="57A41467" w:rsidR="59E739BE" w:rsidRDefault="59E739BE" w:rsidP="59E739BE">
            <w:pPr>
              <w:rPr>
                <w:rFonts w:cs="Calibri"/>
              </w:rPr>
            </w:pPr>
          </w:p>
        </w:tc>
      </w:tr>
      <w:tr w:rsidR="59E739BE" w14:paraId="655CD023" w14:textId="77777777" w:rsidTr="00FE7598">
        <w:trPr>
          <w:trHeight w:val="300"/>
        </w:trPr>
        <w:tc>
          <w:tcPr>
            <w:tcW w:w="4800" w:type="dxa"/>
          </w:tcPr>
          <w:p w14:paraId="56C7642E" w14:textId="7593D04C" w:rsidR="59E739BE" w:rsidRDefault="7355538C" w:rsidP="59E739BE">
            <w:pPr>
              <w:rPr>
                <w:rFonts w:cs="Calibri"/>
              </w:rPr>
            </w:pPr>
            <w:r>
              <w:rPr>
                <w:rFonts w:cs="Calibri"/>
              </w:rPr>
              <w:t>302.7 With Limited Manipulation</w:t>
            </w:r>
          </w:p>
        </w:tc>
        <w:tc>
          <w:tcPr>
            <w:tcW w:w="4800" w:type="dxa"/>
          </w:tcPr>
          <w:p w14:paraId="5C44BE5F" w14:textId="1D1EC4F6" w:rsidR="59E739BE" w:rsidRDefault="00855F0C" w:rsidP="59E739BE">
            <w:pPr>
              <w:rPr>
                <w:rFonts w:cs="Calibri"/>
              </w:rPr>
            </w:pPr>
            <w:r>
              <w:rPr>
                <w:rFonts w:eastAsia="Arial" w:cs="Calibri"/>
                <w:b/>
                <w:color w:val="000000"/>
              </w:rPr>
              <w:t>Partially Supports</w:t>
            </w:r>
          </w:p>
        </w:tc>
        <w:tc>
          <w:tcPr>
            <w:tcW w:w="4800" w:type="dxa"/>
          </w:tcPr>
          <w:p w14:paraId="1E9CD707" w14:textId="57A41467" w:rsidR="59E739BE" w:rsidRDefault="59E739BE" w:rsidP="59E739BE">
            <w:pPr>
              <w:rPr>
                <w:rFonts w:cs="Calibri"/>
              </w:rPr>
            </w:pPr>
          </w:p>
        </w:tc>
      </w:tr>
      <w:tr w:rsidR="59E739BE" w14:paraId="0E55283A" w14:textId="77777777" w:rsidTr="00FE7598">
        <w:trPr>
          <w:trHeight w:val="300"/>
        </w:trPr>
        <w:tc>
          <w:tcPr>
            <w:tcW w:w="4800" w:type="dxa"/>
          </w:tcPr>
          <w:p w14:paraId="6F97015A" w14:textId="5FEA7E46" w:rsidR="59E739BE" w:rsidRDefault="7355538C" w:rsidP="59E739BE">
            <w:pPr>
              <w:rPr>
                <w:rFonts w:cs="Calibri"/>
              </w:rPr>
            </w:pPr>
            <w:r>
              <w:rPr>
                <w:rFonts w:cs="Calibri"/>
              </w:rPr>
              <w:t xml:space="preserve">302.8 With Limited Reach and Strength </w:t>
            </w:r>
          </w:p>
        </w:tc>
        <w:tc>
          <w:tcPr>
            <w:tcW w:w="4800" w:type="dxa"/>
          </w:tcPr>
          <w:p w14:paraId="2FBB1CA0" w14:textId="01B41073" w:rsidR="59E739BE" w:rsidRDefault="00855F0C" w:rsidP="59E739BE">
            <w:pPr>
              <w:rPr>
                <w:rFonts w:cs="Calibri"/>
              </w:rPr>
            </w:pPr>
            <w:r>
              <w:rPr>
                <w:rFonts w:eastAsia="Arial" w:cs="Calibri"/>
                <w:b/>
                <w:color w:val="000000"/>
              </w:rPr>
              <w:t>Partially Supports</w:t>
            </w:r>
          </w:p>
        </w:tc>
        <w:tc>
          <w:tcPr>
            <w:tcW w:w="4800" w:type="dxa"/>
          </w:tcPr>
          <w:p w14:paraId="7392146B" w14:textId="57A41467" w:rsidR="59E739BE" w:rsidRDefault="59E739BE" w:rsidP="59E739BE">
            <w:pPr>
              <w:rPr>
                <w:rFonts w:cs="Calibri"/>
              </w:rPr>
            </w:pPr>
          </w:p>
        </w:tc>
      </w:tr>
      <w:tr w:rsidR="59E739BE" w14:paraId="38676D80" w14:textId="77777777" w:rsidTr="00FE7598">
        <w:trPr>
          <w:trHeight w:val="300"/>
        </w:trPr>
        <w:tc>
          <w:tcPr>
            <w:tcW w:w="4800" w:type="dxa"/>
          </w:tcPr>
          <w:p w14:paraId="4CF49998" w14:textId="75CF09F9" w:rsidR="59E739BE" w:rsidRDefault="7355538C" w:rsidP="59E739BE">
            <w:pPr>
              <w:rPr>
                <w:rFonts w:cs="Calibri"/>
              </w:rPr>
            </w:pPr>
            <w:r>
              <w:rPr>
                <w:rFonts w:cs="Calibri"/>
              </w:rPr>
              <w:t xml:space="preserve">302.9 With Limited Language, Cognitive, and </w:t>
            </w:r>
            <w:r>
              <w:rPr>
                <w:rFonts w:cs="Calibri"/>
              </w:rPr>
              <w:lastRenderedPageBreak/>
              <w:t>Learning Abilities</w:t>
            </w:r>
          </w:p>
        </w:tc>
        <w:tc>
          <w:tcPr>
            <w:tcW w:w="4800" w:type="dxa"/>
          </w:tcPr>
          <w:p w14:paraId="25FB578F" w14:textId="16984FA2" w:rsidR="59E739BE" w:rsidRDefault="00855F0C" w:rsidP="59E739BE">
            <w:pPr>
              <w:rPr>
                <w:rFonts w:cs="Calibri"/>
              </w:rPr>
            </w:pPr>
            <w:r>
              <w:rPr>
                <w:rFonts w:eastAsia="Arial" w:cs="Calibri"/>
                <w:b/>
                <w:color w:val="000000"/>
              </w:rPr>
              <w:lastRenderedPageBreak/>
              <w:t>Partially Supports</w:t>
            </w:r>
          </w:p>
        </w:tc>
        <w:tc>
          <w:tcPr>
            <w:tcW w:w="4800" w:type="dxa"/>
          </w:tcPr>
          <w:p w14:paraId="0CD5F219" w14:textId="57A41467" w:rsidR="59E739BE" w:rsidRDefault="59E739BE" w:rsidP="59E739BE">
            <w:pPr>
              <w:rPr>
                <w:rFonts w:cs="Calibri"/>
              </w:rPr>
            </w:pPr>
          </w:p>
        </w:tc>
      </w:tr>
    </w:tbl>
    <w:p w14:paraId="4EBCB700" w14:textId="301E795B" w:rsidR="129AE76C" w:rsidRDefault="129AE76C" w:rsidP="129AE76C">
      <w:pPr>
        <w:spacing w:after="0" w:line="240" w:lineRule="auto"/>
        <w:rPr>
          <w:rFonts w:cs="Calibri"/>
        </w:rPr>
      </w:pPr>
    </w:p>
    <w:p w14:paraId="4DCEDAFE" w14:textId="4114F3DA" w:rsidR="000F40EC" w:rsidRDefault="00837F2B" w:rsidP="65CE624F">
      <w:pPr>
        <w:pStyle w:val="Heading2"/>
        <w:rPr>
          <w:rFonts w:ascii="Calibri" w:hAnsi="Calibri" w:cs="Calibri"/>
          <w:b w:val="0"/>
        </w:rPr>
      </w:pPr>
      <w:bookmarkStart w:id="16" w:name="_Toc473010283"/>
      <w:r>
        <w:rPr>
          <w:rFonts w:ascii="Calibri" w:hAnsi="Calibri" w:cs="Calibri"/>
        </w:rPr>
        <w:br w:type="page"/>
      </w:r>
      <w:bookmarkStart w:id="17" w:name="_Section_508_Report"/>
      <w:bookmarkStart w:id="18" w:name="_Toc512939211"/>
      <w:bookmarkEnd w:id="16"/>
      <w:bookmarkEnd w:id="17"/>
      <w:r w:rsidR="000F40EC">
        <w:rPr>
          <w:rFonts w:ascii="Calibri" w:hAnsi="Calibri" w:cs="Calibri"/>
        </w:rPr>
        <w:lastRenderedPageBreak/>
        <w:t>EN 301 549 Report</w:t>
      </w:r>
      <w:bookmarkEnd w:id="18"/>
    </w:p>
    <w:p w14:paraId="0281755D" w14:textId="77F32613" w:rsidR="000F40EC" w:rsidRDefault="000F40EC" w:rsidP="65CE624F">
      <w:pPr>
        <w:pStyle w:val="Heading3"/>
        <w:rPr>
          <w:rFonts w:ascii="Calibri" w:hAnsi="Calibri" w:cs="Calibri"/>
        </w:rPr>
      </w:pPr>
      <w:bookmarkStart w:id="19" w:name="_Toc512939212"/>
      <w:r>
        <w:rPr>
          <w:rFonts w:ascii="Calibri" w:hAnsi="Calibri" w:cs="Calibri"/>
        </w:rPr>
        <w:t>Chapter 4:</w:t>
      </w:r>
      <w:bookmarkEnd w:id="19"/>
      <w:r w:rsidR="004013A3">
        <w:rPr>
          <w:rFonts w:ascii="Calibri" w:hAnsi="Calibri" w:cs="Calibri"/>
        </w:rPr>
        <w:t xml:space="preserve"> </w:t>
      </w:r>
      <w:hyperlink r:id="rId107" w:anchor="page=20">
        <w:r w:rsidR="004013A3">
          <w:rPr>
            <w:rStyle w:val="Hyperlink"/>
            <w:rFonts w:ascii="Calibri" w:hAnsi="Calibri" w:cs="Calibri"/>
          </w:rPr>
          <w:t>Functional Performance Statements</w:t>
        </w:r>
      </w:hyperlink>
      <w:r w:rsidR="004013A3">
        <w:rPr>
          <w:rFonts w:ascii="Calibri" w:hAnsi="Calibri" w:cs="Calibri"/>
          <w:lang w:val="en-US"/>
        </w:rPr>
        <w:t xml:space="preserve"> </w:t>
      </w:r>
      <w:r w:rsidR="004013A3">
        <w:rPr>
          <w:rFonts w:ascii="Calibri" w:hAnsi="Calibri" w:cs="Calibri"/>
        </w:rPr>
        <w:t>(FPS)</w:t>
      </w:r>
    </w:p>
    <w:tbl>
      <w:tblPr>
        <w:tblW w:w="1443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8"/>
        <w:gridCol w:w="68"/>
        <w:gridCol w:w="3864"/>
        <w:gridCol w:w="68"/>
        <w:gridCol w:w="3862"/>
      </w:tblGrid>
      <w:tr w:rsidR="006E6856" w14:paraId="315E2263" w14:textId="77777777">
        <w:trPr>
          <w:trHeight w:val="285"/>
          <w:tblHeader/>
          <w:tblCellSpacing w:w="0" w:type="dxa"/>
        </w:trPr>
        <w:tc>
          <w:tcPr>
            <w:tcW w:w="6636"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3B8018DF"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3932"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3C4703AC"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3862" w:type="dxa"/>
            <w:tcBorders>
              <w:top w:val="outset" w:sz="6" w:space="0" w:color="auto"/>
              <w:left w:val="outset" w:sz="6" w:space="0" w:color="auto"/>
              <w:bottom w:val="outset" w:sz="6" w:space="0" w:color="auto"/>
              <w:right w:val="outset" w:sz="6" w:space="0" w:color="auto"/>
            </w:tcBorders>
            <w:shd w:val="clear" w:color="auto" w:fill="AEAAAA"/>
            <w:vAlign w:val="center"/>
            <w:hideMark/>
          </w:tcPr>
          <w:p w14:paraId="0B64B41B"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0F40EC" w14:paraId="647763DE"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359FABF" w14:textId="77777777" w:rsidR="000F40EC" w:rsidRDefault="000F40EC" w:rsidP="000F40EC">
            <w:pPr>
              <w:spacing w:after="0" w:line="240" w:lineRule="auto"/>
              <w:ind w:left="-15" w:firstLine="15"/>
              <w:rPr>
                <w:rStyle w:val="Strong"/>
                <w:rFonts w:cs="Calibri"/>
                <w:b w:val="0"/>
              </w:rPr>
            </w:pPr>
            <w:r>
              <w:rPr>
                <w:rStyle w:val="Strong"/>
                <w:rFonts w:cs="Calibri"/>
                <w:b w:val="0"/>
              </w:rPr>
              <w:t>4.2.1 Usage without vision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DF52F81" w14:textId="609FA8FF" w:rsidR="000F40EC" w:rsidRDefault="2DE0FD76"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322C3198" w14:textId="2598255A" w:rsidR="000F40EC" w:rsidRDefault="000F40EC" w:rsidP="1B043012">
            <w:pPr>
              <w:spacing w:after="0" w:line="240" w:lineRule="auto"/>
              <w:rPr>
                <w:rFonts w:cs="Calibri"/>
              </w:rPr>
            </w:pPr>
          </w:p>
        </w:tc>
      </w:tr>
      <w:tr w:rsidR="000F40EC" w14:paraId="5F0AC7C2"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33F18B5" w14:textId="77777777" w:rsidR="000F40EC" w:rsidRDefault="000F40EC" w:rsidP="000F40EC">
            <w:pPr>
              <w:spacing w:after="0" w:line="240" w:lineRule="auto"/>
              <w:ind w:left="-15" w:firstLine="15"/>
              <w:rPr>
                <w:rStyle w:val="Strong"/>
                <w:rFonts w:cs="Calibri"/>
                <w:b w:val="0"/>
              </w:rPr>
            </w:pPr>
            <w:r>
              <w:rPr>
                <w:rStyle w:val="Strong"/>
                <w:rFonts w:cs="Calibri"/>
                <w:b w:val="0"/>
              </w:rPr>
              <w:t>4.2.2 Usage with limited vision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36A3C886" w14:textId="49B47D10" w:rsidR="000F40EC" w:rsidRDefault="0166F67A"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4507E51" w14:textId="58DDB28E" w:rsidR="000F40EC" w:rsidRDefault="000F40EC" w:rsidP="1B043012">
            <w:pPr>
              <w:spacing w:after="0" w:line="240" w:lineRule="auto"/>
              <w:rPr>
                <w:rFonts w:cs="Calibri"/>
              </w:rPr>
            </w:pPr>
          </w:p>
        </w:tc>
      </w:tr>
      <w:tr w:rsidR="000F40EC" w14:paraId="04E08F5B"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B9E519E" w14:textId="249B4C54" w:rsidR="000F40EC" w:rsidRDefault="000F40EC" w:rsidP="000F40EC">
            <w:pPr>
              <w:spacing w:after="0" w:line="240" w:lineRule="auto"/>
              <w:ind w:left="-15" w:firstLine="15"/>
              <w:rPr>
                <w:rStyle w:val="Strong"/>
                <w:rFonts w:cs="Calibri"/>
                <w:b w:val="0"/>
              </w:rPr>
            </w:pPr>
            <w:r>
              <w:rPr>
                <w:rStyle w:val="Strong"/>
                <w:rFonts w:cs="Calibri"/>
                <w:b w:val="0"/>
              </w:rPr>
              <w:t xml:space="preserve">4.2.3 Usage without perception of </w:t>
            </w:r>
            <w:r w:rsidR="00F00DC1">
              <w:rPr>
                <w:rStyle w:val="Strong"/>
                <w:rFonts w:cs="Calibri"/>
                <w:b w:val="0"/>
              </w:rPr>
              <w:t>color</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3ADE2B4" w14:textId="018F9338" w:rsidR="000F40EC" w:rsidRDefault="26050040"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00DEF819" w14:textId="07D3A995" w:rsidR="000F40EC" w:rsidRDefault="30ED3E6F" w:rsidP="1B043012">
            <w:pPr>
              <w:spacing w:before="240" w:after="240" w:line="240" w:lineRule="auto"/>
              <w:rPr>
                <w:rFonts w:cs="Calibri"/>
              </w:rPr>
            </w:pPr>
            <w:r>
              <w:rPr>
                <w:rFonts w:cs="Calibri"/>
                <w:color w:val="000000"/>
              </w:rPr>
              <w:t>When the link dialog is opened in Rich Text Editor component and the "Insert Link" button is pressed without entering any input in the text box, no error message is displayed. Instead, only the text box border color changes, which may not be sufficient to convey the error to all users.</w:t>
            </w:r>
          </w:p>
        </w:tc>
      </w:tr>
      <w:tr w:rsidR="000F40EC" w14:paraId="354FCB9E"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5E85959" w14:textId="77777777" w:rsidR="000F40EC" w:rsidRDefault="000F40EC" w:rsidP="000F40EC">
            <w:pPr>
              <w:spacing w:after="0" w:line="240" w:lineRule="auto"/>
              <w:ind w:left="-15" w:firstLine="15"/>
              <w:rPr>
                <w:rStyle w:val="Strong"/>
                <w:rFonts w:cs="Calibri"/>
                <w:b w:val="0"/>
              </w:rPr>
            </w:pPr>
            <w:r>
              <w:rPr>
                <w:rStyle w:val="Strong"/>
                <w:rFonts w:cs="Calibri"/>
                <w:b w:val="0"/>
              </w:rPr>
              <w:t>4.2.4 Usage without hearing</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DB86EA7" w14:textId="31A11F4A" w:rsidR="000F40EC" w:rsidRDefault="2E3E7F41"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779C38E" w14:textId="087C9882" w:rsidR="000F40EC" w:rsidRDefault="438980CB" w:rsidP="1B043012">
            <w:pPr>
              <w:spacing w:after="0" w:line="240" w:lineRule="auto"/>
              <w:rPr>
                <w:rFonts w:cs="Calibri"/>
              </w:rPr>
            </w:pPr>
            <w:r>
              <w:rPr>
                <w:rFonts w:cs="Calibri"/>
                <w:color w:val="000000"/>
              </w:rPr>
              <w:t>The Rich Text Editor component does not include built-in functionality for adding captions to audio or video tags. However, the built-in captions and subtitles provided by the video tag can be used to offer text alternatives for audio and video content. Additionally, open captions embedded directly into the video stream can also be utilized to ensure accessibility.</w:t>
            </w:r>
          </w:p>
        </w:tc>
      </w:tr>
      <w:tr w:rsidR="000F40EC" w14:paraId="53FAE407"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1434C9B" w14:textId="77777777" w:rsidR="000F40EC" w:rsidRDefault="000F40EC" w:rsidP="000F40EC">
            <w:pPr>
              <w:spacing w:after="0" w:line="240" w:lineRule="auto"/>
              <w:ind w:left="-15" w:firstLine="15"/>
              <w:rPr>
                <w:rStyle w:val="Strong"/>
                <w:rFonts w:cs="Calibri"/>
                <w:b w:val="0"/>
              </w:rPr>
            </w:pPr>
            <w:r>
              <w:rPr>
                <w:rStyle w:val="Strong"/>
                <w:rFonts w:cs="Calibri"/>
                <w:b w:val="0"/>
              </w:rPr>
              <w:t>4.2.5 Usage with limited hearing</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DDEB8D7" w14:textId="136750F9" w:rsidR="000F40EC" w:rsidRDefault="17BCF2AA"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0465E47B" w14:textId="06087CC4" w:rsidR="000F40EC" w:rsidRDefault="0EF8CD33" w:rsidP="1B043012">
            <w:pPr>
              <w:spacing w:after="0" w:line="240" w:lineRule="auto"/>
              <w:rPr>
                <w:rFonts w:cs="Calibri"/>
              </w:rPr>
            </w:pPr>
            <w:r>
              <w:rPr>
                <w:rFonts w:cs="Calibri"/>
                <w:color w:val="000000"/>
              </w:rPr>
              <w:t xml:space="preserve">The Rich Text Editor component does not include built-in functionality for adding captions to audio or video tags. However, the built-in captions and subtitles provided by the video tag can be used to offer text alternatives for audio and video content. Additionally, open captions embedded directly into the video stream can also be </w:t>
            </w:r>
            <w:r>
              <w:rPr>
                <w:rFonts w:cs="Calibri"/>
                <w:color w:val="000000"/>
              </w:rPr>
              <w:lastRenderedPageBreak/>
              <w:t>utilized to ensure accessibility.</w:t>
            </w:r>
          </w:p>
        </w:tc>
      </w:tr>
      <w:tr w:rsidR="000F40EC" w14:paraId="16D62DE0"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B0AB3DD" w14:textId="77777777" w:rsidR="000F40EC" w:rsidRDefault="000F40EC" w:rsidP="00F363E0">
            <w:pPr>
              <w:spacing w:after="0" w:line="240" w:lineRule="auto"/>
              <w:ind w:left="-15" w:firstLine="15"/>
              <w:rPr>
                <w:rStyle w:val="Strong"/>
                <w:rFonts w:cs="Calibri"/>
                <w:b w:val="0"/>
              </w:rPr>
            </w:pPr>
            <w:r>
              <w:rPr>
                <w:rStyle w:val="Strong"/>
                <w:rFonts w:cs="Calibri"/>
                <w:b w:val="0"/>
              </w:rPr>
              <w:lastRenderedPageBreak/>
              <w:t xml:space="preserve">4.2.6 Usage </w:t>
            </w:r>
            <w:r w:rsidR="0025789A">
              <w:rPr>
                <w:rStyle w:val="Strong"/>
                <w:rFonts w:cs="Calibri"/>
                <w:b w:val="0"/>
              </w:rPr>
              <w:t xml:space="preserve">with no or limited </w:t>
            </w:r>
            <w:r>
              <w:rPr>
                <w:rStyle w:val="Strong"/>
                <w:rFonts w:cs="Calibri"/>
                <w:b w:val="0"/>
              </w:rPr>
              <w:t>vocal capability</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4A2FE86" w14:textId="750F5B66" w:rsidR="000F40EC" w:rsidRDefault="009459FA"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3C0B4155" w14:textId="77777777" w:rsidR="000F40EC" w:rsidRDefault="000F40EC" w:rsidP="000F40EC">
            <w:pPr>
              <w:spacing w:after="0" w:line="240" w:lineRule="auto"/>
              <w:ind w:left="-15" w:firstLine="15"/>
              <w:rPr>
                <w:rStyle w:val="Strong"/>
                <w:rFonts w:cs="Calibri"/>
                <w:b w:val="0"/>
              </w:rPr>
            </w:pPr>
          </w:p>
        </w:tc>
      </w:tr>
      <w:tr w:rsidR="000F40EC" w14:paraId="0201F14A"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1AAB59B" w14:textId="77777777" w:rsidR="000F40EC" w:rsidRDefault="000F40EC" w:rsidP="000F40EC">
            <w:pPr>
              <w:spacing w:after="0" w:line="240" w:lineRule="auto"/>
              <w:ind w:left="-15" w:firstLine="15"/>
              <w:rPr>
                <w:rStyle w:val="Strong"/>
                <w:rFonts w:cs="Calibri"/>
                <w:b w:val="0"/>
              </w:rPr>
            </w:pPr>
            <w:r>
              <w:rPr>
                <w:rStyle w:val="Strong"/>
                <w:rFonts w:cs="Calibri"/>
                <w:b w:val="0"/>
              </w:rPr>
              <w:t>4.2.7 Usage with limited manipulation or strength</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7D05BCDE" w14:textId="46D09A2E" w:rsidR="000F40EC" w:rsidRDefault="6FDE3E32" w:rsidP="1B043012">
            <w:pPr>
              <w:spacing w:after="0" w:line="240" w:lineRule="auto"/>
              <w:ind w:left="-15" w:firstLine="15"/>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602B8E60" w14:textId="77777777" w:rsidR="000F40EC" w:rsidRDefault="000F40EC" w:rsidP="000F40EC">
            <w:pPr>
              <w:spacing w:after="0" w:line="240" w:lineRule="auto"/>
              <w:ind w:left="-15" w:firstLine="15"/>
              <w:rPr>
                <w:rStyle w:val="Strong"/>
                <w:rFonts w:cs="Calibri"/>
                <w:b w:val="0"/>
              </w:rPr>
            </w:pPr>
          </w:p>
        </w:tc>
      </w:tr>
      <w:tr w:rsidR="000F40EC" w14:paraId="6DC2ADF2"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F925364" w14:textId="77777777" w:rsidR="000F40EC" w:rsidRDefault="000F40EC" w:rsidP="000F40EC">
            <w:pPr>
              <w:spacing w:after="0" w:line="240" w:lineRule="auto"/>
              <w:ind w:left="-15" w:firstLine="15"/>
              <w:rPr>
                <w:rStyle w:val="Strong"/>
                <w:rFonts w:cs="Calibri"/>
                <w:b w:val="0"/>
              </w:rPr>
            </w:pPr>
            <w:r>
              <w:rPr>
                <w:rStyle w:val="Strong"/>
                <w:rFonts w:cs="Calibri"/>
                <w:b w:val="0"/>
              </w:rPr>
              <w:t>4.2.8 Usage with limited reach</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B95DCF3" w14:textId="34F3D3ED" w:rsidR="000F40EC" w:rsidRDefault="36905C5B"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F4A3AE8" w14:textId="77777777" w:rsidR="000F40EC" w:rsidRDefault="000F40EC" w:rsidP="000F40EC">
            <w:pPr>
              <w:spacing w:after="0" w:line="240" w:lineRule="auto"/>
              <w:ind w:left="-15" w:firstLine="15"/>
              <w:rPr>
                <w:rStyle w:val="Strong"/>
                <w:rFonts w:cs="Calibri"/>
                <w:b w:val="0"/>
              </w:rPr>
            </w:pPr>
          </w:p>
        </w:tc>
      </w:tr>
      <w:tr w:rsidR="000F40EC" w14:paraId="3A909532"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60980AAF" w14:textId="77777777" w:rsidR="000F40EC" w:rsidRDefault="000F40EC" w:rsidP="000F40EC">
            <w:pPr>
              <w:spacing w:after="0" w:line="240" w:lineRule="auto"/>
              <w:ind w:left="-15" w:firstLine="15"/>
              <w:rPr>
                <w:rStyle w:val="Strong"/>
                <w:rFonts w:cs="Calibri"/>
                <w:b w:val="0"/>
              </w:rPr>
            </w:pPr>
            <w:r>
              <w:rPr>
                <w:rStyle w:val="Strong"/>
                <w:rFonts w:cs="Calibri"/>
                <w:b w:val="0"/>
              </w:rPr>
              <w:t>4.2.9 Minimize photosensitive seizure triggers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3DEB976" w14:textId="5185FAD9" w:rsidR="000F40EC" w:rsidRDefault="0B200EBE" w:rsidP="1B043012">
            <w:pPr>
              <w:spacing w:after="0"/>
              <w:ind w:left="-15" w:firstLine="15"/>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27DAE32" w14:textId="77777777" w:rsidR="000F40EC" w:rsidRDefault="000F40EC" w:rsidP="000F40EC">
            <w:pPr>
              <w:spacing w:after="0" w:line="240" w:lineRule="auto"/>
              <w:ind w:left="-15" w:firstLine="15"/>
              <w:rPr>
                <w:rStyle w:val="Strong"/>
                <w:rFonts w:cs="Calibri"/>
                <w:b w:val="0"/>
              </w:rPr>
            </w:pPr>
          </w:p>
        </w:tc>
      </w:tr>
      <w:tr w:rsidR="000F40EC" w14:paraId="6E6B67EF"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7B8819E" w14:textId="77777777" w:rsidR="000F40EC" w:rsidRDefault="000F40EC" w:rsidP="000F40EC">
            <w:pPr>
              <w:spacing w:after="0" w:line="240" w:lineRule="auto"/>
              <w:ind w:left="-15" w:firstLine="15"/>
              <w:rPr>
                <w:rStyle w:val="Strong"/>
                <w:rFonts w:cs="Calibri"/>
                <w:b w:val="0"/>
              </w:rPr>
            </w:pPr>
            <w:r>
              <w:rPr>
                <w:rStyle w:val="Strong"/>
                <w:rFonts w:cs="Calibri"/>
                <w:b w:val="0"/>
              </w:rPr>
              <w:t>4.2.10 Usage with limited cognition</w:t>
            </w:r>
            <w:r w:rsidR="0025789A">
              <w:rPr>
                <w:rStyle w:val="Strong"/>
                <w:rFonts w:cs="Calibri"/>
                <w:b w:val="0"/>
              </w:rPr>
              <w:t>, language or learning</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C517E29" w14:textId="162ECC29" w:rsidR="000F40EC" w:rsidRDefault="3EB95609"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3D61DD16" w14:textId="60CB8205" w:rsidR="000F40EC" w:rsidRDefault="7D78438C" w:rsidP="1B043012">
            <w:pPr>
              <w:spacing w:after="0" w:line="240" w:lineRule="auto"/>
              <w:rPr>
                <w:rFonts w:cs="Calibri"/>
              </w:rPr>
            </w:pPr>
            <w:r>
              <w:rPr>
                <w:rFonts w:cs="Calibri"/>
                <w:color w:val="000000"/>
              </w:rPr>
              <w:t>The Spreadsheet component lacks support for certain keyboard shortcuts available in Excel.</w:t>
            </w:r>
          </w:p>
        </w:tc>
      </w:tr>
      <w:tr w:rsidR="000F40EC" w14:paraId="3780EB6D"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297F3EF3" w14:textId="77777777" w:rsidR="000F40EC" w:rsidRDefault="000F40EC" w:rsidP="000F40EC">
            <w:pPr>
              <w:spacing w:after="0" w:line="240" w:lineRule="auto"/>
              <w:ind w:left="-15" w:firstLine="15"/>
              <w:rPr>
                <w:rStyle w:val="Strong"/>
                <w:rFonts w:cs="Calibri"/>
                <w:b w:val="0"/>
              </w:rPr>
            </w:pPr>
            <w:r>
              <w:rPr>
                <w:rStyle w:val="Strong"/>
                <w:rFonts w:cs="Calibri"/>
                <w:b w:val="0"/>
              </w:rPr>
              <w:t>4.2.11 Privacy</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19EC553" w14:textId="7BA74989" w:rsidR="000F40EC" w:rsidRDefault="27D7A776" w:rsidP="1B043012">
            <w:pPr>
              <w:spacing w:after="0" w:line="240" w:lineRule="auto"/>
              <w:ind w:left="-15" w:firstLine="15"/>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304BADA" w14:textId="77777777" w:rsidR="000F40EC" w:rsidRDefault="000F40EC" w:rsidP="000F40EC">
            <w:pPr>
              <w:spacing w:after="0" w:line="240" w:lineRule="auto"/>
              <w:ind w:left="-15" w:firstLine="15"/>
              <w:rPr>
                <w:rStyle w:val="Strong"/>
                <w:rFonts w:cs="Calibri"/>
                <w:b w:val="0"/>
              </w:rPr>
            </w:pPr>
          </w:p>
        </w:tc>
      </w:tr>
    </w:tbl>
    <w:p w14:paraId="67D49135" w14:textId="77777777" w:rsidR="000F40EC" w:rsidRDefault="000F40EC" w:rsidP="00D60CEC">
      <w:pPr>
        <w:pStyle w:val="Heading3"/>
        <w:rPr>
          <w:rFonts w:ascii="Calibri" w:hAnsi="Calibri" w:cs="Calibri"/>
          <w:b w:val="0"/>
          <w:i/>
        </w:rPr>
      </w:pPr>
      <w:bookmarkStart w:id="20" w:name="_Toc512939213"/>
      <w:r>
        <w:rPr>
          <w:rFonts w:ascii="Calibri" w:hAnsi="Calibri" w:cs="Calibri"/>
        </w:rPr>
        <w:t xml:space="preserve">Chapter </w:t>
      </w:r>
      <w:bookmarkEnd w:id="20"/>
      <w:r w:rsidR="00D60CEC">
        <w:rPr>
          <w:rFonts w:ascii="Calibri" w:hAnsi="Calibri" w:cs="Calibri"/>
        </w:rPr>
        <w:fldChar w:fldCharType="begin"/>
      </w:r>
      <w:r w:rsidR="008F6C49">
        <w:rPr>
          <w:rFonts w:ascii="Calibri" w:hAnsi="Calibri" w:cs="Calibri"/>
        </w:rPr>
        <w:instrText>HYPERLINK "https://www.etsi.org/deliver/etsi_en/301500_301599/301549/03.02.01_60/en_301549v030201p.pdf" \l "page=23"</w:instrText>
      </w:r>
      <w:r w:rsidR="00D60CEC">
        <w:rPr>
          <w:rFonts w:ascii="Calibri" w:hAnsi="Calibri" w:cs="Calibri"/>
        </w:rPr>
      </w:r>
      <w:r w:rsidR="00D60CEC">
        <w:rPr>
          <w:rFonts w:ascii="Calibri" w:hAnsi="Calibri" w:cs="Calibri"/>
        </w:rPr>
        <w:fldChar w:fldCharType="separate"/>
      </w:r>
      <w:r w:rsidR="00D60CEC">
        <w:rPr>
          <w:rStyle w:val="Hyperlink"/>
          <w:rFonts w:ascii="Calibri" w:hAnsi="Calibri" w:cs="Calibri"/>
        </w:rPr>
        <w:t>5: Generic Requirements</w:t>
      </w:r>
      <w:r w:rsidR="00D60CEC">
        <w:rPr>
          <w:rFonts w:ascii="Calibri" w:hAnsi="Calibri" w:cs="Calibri"/>
        </w:rPr>
        <w:fldChar w:fldCharType="end"/>
      </w:r>
    </w:p>
    <w:p w14:paraId="60D38B93" w14:textId="77777777" w:rsidR="000F40EC" w:rsidRDefault="000F40EC" w:rsidP="004B0319">
      <w:pPr>
        <w:rPr>
          <w:rFonts w:cs="Calibri"/>
        </w:rPr>
      </w:pPr>
      <w:r>
        <w:rPr>
          <w:rFonts w:cs="Calibri"/>
        </w:rPr>
        <w:t>Notes:</w:t>
      </w:r>
    </w:p>
    <w:tbl>
      <w:tblPr>
        <w:tblW w:w="1443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8"/>
        <w:gridCol w:w="68"/>
        <w:gridCol w:w="3864"/>
        <w:gridCol w:w="68"/>
        <w:gridCol w:w="3862"/>
      </w:tblGrid>
      <w:tr w:rsidR="001123B0" w14:paraId="4CA5BE3B" w14:textId="77777777">
        <w:trPr>
          <w:trHeight w:val="285"/>
          <w:tblHeader/>
          <w:tblCellSpacing w:w="0" w:type="dxa"/>
        </w:trPr>
        <w:tc>
          <w:tcPr>
            <w:tcW w:w="6636"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2E9E60C4" w14:textId="77777777" w:rsidR="00FA2C48" w:rsidRDefault="00FA2C48" w:rsidP="00F135E8">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3932" w:type="dxa"/>
            <w:gridSpan w:val="2"/>
            <w:tcBorders>
              <w:top w:val="outset" w:sz="6" w:space="0" w:color="auto"/>
              <w:left w:val="outset" w:sz="6" w:space="0" w:color="auto"/>
              <w:bottom w:val="outset" w:sz="6" w:space="0" w:color="auto"/>
              <w:right w:val="outset" w:sz="6" w:space="0" w:color="auto"/>
            </w:tcBorders>
            <w:shd w:val="clear" w:color="auto" w:fill="AEAAAA"/>
            <w:vAlign w:val="center"/>
            <w:hideMark/>
          </w:tcPr>
          <w:p w14:paraId="0CF31B4B" w14:textId="77777777" w:rsidR="00FA2C48" w:rsidRDefault="00FA2C48" w:rsidP="00F135E8">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3862" w:type="dxa"/>
            <w:tcBorders>
              <w:top w:val="outset" w:sz="6" w:space="0" w:color="auto"/>
              <w:left w:val="outset" w:sz="6" w:space="0" w:color="auto"/>
              <w:bottom w:val="outset" w:sz="6" w:space="0" w:color="auto"/>
              <w:right w:val="outset" w:sz="6" w:space="0" w:color="auto"/>
            </w:tcBorders>
            <w:shd w:val="clear" w:color="auto" w:fill="AEAAAA"/>
            <w:vAlign w:val="center"/>
            <w:hideMark/>
          </w:tcPr>
          <w:p w14:paraId="656AC8C9" w14:textId="77777777" w:rsidR="00FA2C48" w:rsidRDefault="00FA2C48" w:rsidP="00F135E8">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1123B0" w14:paraId="270EEEF5"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0D7FB6E7" w14:textId="77777777" w:rsidR="00FA2C48" w:rsidRDefault="00FA2C48" w:rsidP="00F135E8">
            <w:pPr>
              <w:spacing w:after="0" w:line="240" w:lineRule="auto"/>
              <w:ind w:left="-15" w:firstLine="15"/>
              <w:rPr>
                <w:rStyle w:val="Strong"/>
                <w:rFonts w:cs="Calibri"/>
                <w:b w:val="0"/>
                <w:i/>
              </w:rPr>
            </w:pPr>
            <w:r>
              <w:rPr>
                <w:rFonts w:eastAsia="Times New Roman" w:cs="Calibri"/>
                <w:b/>
                <w:i/>
              </w:rPr>
              <w:t>5.1 Closed functionality</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77986ABF"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2D440F62"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1123B0" w14:paraId="40AA8689"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02F1E401" w14:textId="77777777" w:rsidR="00FA2C48" w:rsidRDefault="00FA2C48" w:rsidP="00F135E8">
            <w:pPr>
              <w:spacing w:after="0" w:line="240" w:lineRule="auto"/>
              <w:ind w:left="-15" w:firstLine="15"/>
              <w:rPr>
                <w:rStyle w:val="Strong"/>
                <w:rFonts w:cs="Calibri"/>
                <w:b w:val="0"/>
                <w:i/>
              </w:rPr>
            </w:pPr>
            <w:r>
              <w:rPr>
                <w:rFonts w:eastAsia="Times New Roman" w:cs="Calibri"/>
                <w:b/>
                <w:i/>
              </w:rPr>
              <w:t>5.1.2 General</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14C4BA48"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5A2B0D4F"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CA6886" w14:paraId="67509229"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68F812C1" w14:textId="77777777" w:rsidR="00CA6886" w:rsidRDefault="00CA6886" w:rsidP="002237FB">
            <w:pPr>
              <w:spacing w:after="0" w:line="240" w:lineRule="auto"/>
              <w:ind w:left="-15" w:firstLine="15"/>
              <w:rPr>
                <w:rFonts w:eastAsia="Times New Roman" w:cs="Calibri"/>
              </w:rPr>
            </w:pPr>
            <w:r>
              <w:rPr>
                <w:rFonts w:eastAsia="Times New Roman" w:cs="Calibri"/>
                <w:b/>
                <w:i/>
              </w:rPr>
              <w:t xml:space="preserve">5.1.2.1 </w:t>
            </w:r>
            <w:r w:rsidR="002237FB">
              <w:rPr>
                <w:rFonts w:eastAsia="Times New Roman" w:cs="Calibri"/>
                <w:b/>
                <w:i/>
              </w:rPr>
              <w:t>Closed functionality</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0FF45FEA" w14:textId="77777777" w:rsidR="00CA6886" w:rsidRDefault="00C44550" w:rsidP="0016704A">
            <w:pPr>
              <w:spacing w:after="0" w:line="240" w:lineRule="auto"/>
              <w:ind w:left="-15" w:firstLine="15"/>
              <w:rPr>
                <w:rFonts w:eastAsia="Times New Roman" w:cs="Calibri"/>
              </w:rPr>
            </w:pPr>
            <w:r>
              <w:rPr>
                <w:rFonts w:eastAsia="Times New Roman" w:cs="Calibri"/>
              </w:rPr>
              <w:t xml:space="preserve">See </w:t>
            </w:r>
            <w:r w:rsidR="0016704A">
              <w:rPr>
                <w:rFonts w:eastAsia="Times New Roman" w:cs="Calibri"/>
              </w:rPr>
              <w:t>5.2 through 13</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2D1059C4" w14:textId="77777777" w:rsidR="00CA6886" w:rsidRDefault="0016704A" w:rsidP="0016704A">
            <w:pPr>
              <w:spacing w:after="0" w:line="240" w:lineRule="auto"/>
              <w:ind w:left="-15" w:firstLine="15"/>
              <w:rPr>
                <w:rFonts w:eastAsia="Times New Roman" w:cs="Calibri"/>
              </w:rPr>
            </w:pPr>
            <w:r>
              <w:rPr>
                <w:rFonts w:eastAsia="Times New Roman" w:cs="Calibri"/>
              </w:rPr>
              <w:t>See information in 5.2 through 13</w:t>
            </w:r>
          </w:p>
        </w:tc>
      </w:tr>
      <w:tr w:rsidR="0038063C" w14:paraId="1DACF7FA"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1904268F" w14:textId="77777777" w:rsidR="0038063C" w:rsidRDefault="0038063C" w:rsidP="00F135E8">
            <w:pPr>
              <w:spacing w:after="0" w:line="240" w:lineRule="auto"/>
              <w:ind w:left="-15" w:firstLine="15"/>
              <w:rPr>
                <w:rStyle w:val="Strong"/>
                <w:rFonts w:cs="Calibri"/>
                <w:b w:val="0"/>
                <w:i/>
              </w:rPr>
            </w:pPr>
            <w:r>
              <w:rPr>
                <w:rFonts w:eastAsia="Times New Roman" w:cs="Calibri"/>
                <w:b/>
                <w:i/>
              </w:rPr>
              <w:t>5.1.2.2 Assistive technology</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4F47F27F" w14:textId="77777777" w:rsidR="0038063C" w:rsidRDefault="002D098C" w:rsidP="0016704A">
            <w:pPr>
              <w:spacing w:after="0" w:line="240" w:lineRule="auto"/>
              <w:ind w:left="-15" w:firstLine="15"/>
              <w:rPr>
                <w:rStyle w:val="Strong"/>
                <w:rFonts w:cs="Calibri"/>
                <w:b w:val="0"/>
              </w:rPr>
            </w:pPr>
            <w:r>
              <w:rPr>
                <w:rFonts w:eastAsia="Times New Roman" w:cs="Calibri"/>
              </w:rPr>
              <w:t xml:space="preserve">See 5.1.3 </w:t>
            </w:r>
            <w:r w:rsidR="0016704A">
              <w:rPr>
                <w:rFonts w:eastAsia="Times New Roman" w:cs="Calibri"/>
              </w:rPr>
              <w:t xml:space="preserve">through </w:t>
            </w:r>
            <w:r>
              <w:rPr>
                <w:rFonts w:eastAsia="Times New Roman" w:cs="Calibri"/>
              </w:rPr>
              <w:t>5.1.</w:t>
            </w:r>
            <w:r w:rsidR="00687179">
              <w:rPr>
                <w:rFonts w:eastAsia="Times New Roman" w:cs="Calibri"/>
              </w:rPr>
              <w:t>6</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162ED4F8" w14:textId="77777777" w:rsidR="0038063C" w:rsidRDefault="002D098C" w:rsidP="0016704A">
            <w:pPr>
              <w:spacing w:after="0" w:line="240" w:lineRule="auto"/>
              <w:ind w:left="-15" w:firstLine="15"/>
              <w:rPr>
                <w:rFonts w:eastAsia="Times New Roman" w:cs="Calibri"/>
              </w:rPr>
            </w:pPr>
            <w:r>
              <w:rPr>
                <w:rFonts w:eastAsia="Times New Roman" w:cs="Calibri"/>
              </w:rPr>
              <w:t xml:space="preserve">See </w:t>
            </w:r>
            <w:r w:rsidR="00776F72">
              <w:rPr>
                <w:rFonts w:eastAsia="Times New Roman" w:cs="Calibri"/>
              </w:rPr>
              <w:t xml:space="preserve">information in </w:t>
            </w:r>
            <w:r>
              <w:rPr>
                <w:rFonts w:eastAsia="Times New Roman" w:cs="Calibri"/>
              </w:rPr>
              <w:t xml:space="preserve">5.1.3 </w:t>
            </w:r>
            <w:r w:rsidR="0016704A">
              <w:rPr>
                <w:rFonts w:eastAsia="Times New Roman" w:cs="Calibri"/>
              </w:rPr>
              <w:t xml:space="preserve">through </w:t>
            </w:r>
            <w:r>
              <w:rPr>
                <w:rFonts w:eastAsia="Times New Roman" w:cs="Calibri"/>
              </w:rPr>
              <w:t>5.1.</w:t>
            </w:r>
            <w:r w:rsidR="00687179">
              <w:rPr>
                <w:rFonts w:eastAsia="Times New Roman" w:cs="Calibri"/>
              </w:rPr>
              <w:t>6</w:t>
            </w:r>
          </w:p>
        </w:tc>
      </w:tr>
      <w:tr w:rsidR="001123B0" w14:paraId="5255C039"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0FB1E90C" w14:textId="77777777" w:rsidR="00FA2C48" w:rsidRDefault="00FA2C48" w:rsidP="00F135E8">
            <w:pPr>
              <w:spacing w:after="0" w:line="240" w:lineRule="auto"/>
              <w:ind w:left="-15" w:firstLine="15"/>
              <w:rPr>
                <w:rStyle w:val="Strong"/>
                <w:rFonts w:cs="Calibri"/>
                <w:b w:val="0"/>
                <w:i/>
              </w:rPr>
            </w:pPr>
            <w:r>
              <w:rPr>
                <w:rFonts w:eastAsia="Times New Roman" w:cs="Calibri"/>
                <w:b/>
                <w:i/>
              </w:rPr>
              <w:t>5.1.3 Non-visual access</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37461FD1"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183F6015" w14:textId="77777777" w:rsidR="00FA2C48"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1123B0" w14:paraId="045A36CD"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EBC2632" w14:textId="77777777" w:rsidR="00FA2C48" w:rsidRDefault="00FA2C48" w:rsidP="00FA2C48">
            <w:pPr>
              <w:spacing w:after="0" w:line="240" w:lineRule="auto"/>
              <w:ind w:left="-15" w:firstLine="15"/>
              <w:rPr>
                <w:rStyle w:val="Strong"/>
                <w:rFonts w:cs="Calibri"/>
                <w:b w:val="0"/>
              </w:rPr>
            </w:pPr>
            <w:r>
              <w:rPr>
                <w:rFonts w:eastAsia="Times New Roman" w:cs="Calibri"/>
              </w:rPr>
              <w:t xml:space="preserve">5.1.3.1 </w:t>
            </w:r>
            <w:r w:rsidR="0025789A">
              <w:rPr>
                <w:rFonts w:eastAsia="Times New Roman" w:cs="Calibri"/>
              </w:rPr>
              <w:t>Audio output of visual information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3121DAF" w14:textId="0C9BC2F7" w:rsidR="00FA2C48" w:rsidRDefault="2B93252B"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909B463" w14:textId="3D73554A" w:rsidR="00FA2C48" w:rsidRDefault="00FA2C48" w:rsidP="1B043012">
            <w:pPr>
              <w:spacing w:after="0" w:line="240" w:lineRule="auto"/>
              <w:ind w:left="-15" w:firstLine="15"/>
              <w:rPr>
                <w:rFonts w:cs="Calibri"/>
              </w:rPr>
            </w:pPr>
          </w:p>
        </w:tc>
      </w:tr>
      <w:tr w:rsidR="001123B0" w14:paraId="3A97DD9B"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3F4FB44" w14:textId="77777777" w:rsidR="00FA2C48" w:rsidRDefault="00FA2C48" w:rsidP="00F135E8">
            <w:pPr>
              <w:spacing w:after="0" w:line="240" w:lineRule="auto"/>
              <w:ind w:left="-15" w:firstLine="15"/>
              <w:rPr>
                <w:rStyle w:val="Strong"/>
                <w:rFonts w:cs="Calibri"/>
                <w:b w:val="0"/>
              </w:rPr>
            </w:pPr>
            <w:r>
              <w:rPr>
                <w:rFonts w:eastAsia="Times New Roman" w:cs="Calibri"/>
              </w:rPr>
              <w:t>5.1.3.2 Auditory output delivery including speech</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38581A4C" w14:textId="65A2A889" w:rsidR="00FA2C48" w:rsidRDefault="002703E1"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26F5B119" w14:textId="017750D5" w:rsidR="00FA2C48" w:rsidRDefault="00FA2C48" w:rsidP="1B043012">
            <w:pPr>
              <w:spacing w:after="0" w:line="240" w:lineRule="auto"/>
              <w:ind w:left="-15" w:firstLine="15"/>
              <w:rPr>
                <w:rFonts w:cs="Calibri"/>
              </w:rPr>
            </w:pPr>
          </w:p>
        </w:tc>
      </w:tr>
      <w:tr w:rsidR="00612440" w14:paraId="07A15628"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6F1D4EC2" w14:textId="77777777" w:rsidR="00612440" w:rsidRDefault="00612440" w:rsidP="00F135E8">
            <w:pPr>
              <w:spacing w:after="0" w:line="240" w:lineRule="auto"/>
              <w:ind w:left="-15" w:firstLine="15"/>
              <w:rPr>
                <w:rFonts w:eastAsia="Times New Roman" w:cs="Calibri"/>
              </w:rPr>
            </w:pPr>
            <w:r>
              <w:rPr>
                <w:rFonts w:eastAsia="Times New Roman" w:cs="Calibri"/>
              </w:rPr>
              <w:t>5.1.3.3 Auditory output correlation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263654E" w14:textId="1ADA1060" w:rsidR="00612440" w:rsidRDefault="00F93D55"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A3252DA" w14:textId="3AB2E53A" w:rsidR="00612440" w:rsidRDefault="00612440" w:rsidP="1B043012">
            <w:pPr>
              <w:spacing w:after="0" w:line="240" w:lineRule="auto"/>
              <w:ind w:left="-15" w:firstLine="15"/>
              <w:rPr>
                <w:rFonts w:cs="Calibri"/>
              </w:rPr>
            </w:pPr>
          </w:p>
        </w:tc>
      </w:tr>
      <w:tr w:rsidR="001123B0" w14:paraId="7522602C"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372F1A8" w14:textId="77777777" w:rsidR="00FA2C48" w:rsidRDefault="00FA2C48" w:rsidP="00F135E8">
            <w:pPr>
              <w:spacing w:after="0" w:line="240" w:lineRule="auto"/>
              <w:ind w:left="-15" w:firstLine="15"/>
              <w:rPr>
                <w:rStyle w:val="Strong"/>
                <w:rFonts w:cs="Calibri"/>
                <w:b w:val="0"/>
              </w:rPr>
            </w:pPr>
            <w:r>
              <w:rPr>
                <w:rFonts w:eastAsia="Times New Roman" w:cs="Calibri"/>
              </w:rPr>
              <w:t>5.1.3.4 Speech output user control</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7BAD8B8D" w14:textId="1FE7A3AC" w:rsidR="00FA2C48" w:rsidRDefault="00F93D55"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BCF920A" w14:textId="147EC066" w:rsidR="00FA2C48" w:rsidRDefault="00FA2C48" w:rsidP="1B043012">
            <w:pPr>
              <w:spacing w:after="0" w:line="240" w:lineRule="auto"/>
              <w:ind w:left="-15" w:firstLine="15"/>
              <w:rPr>
                <w:rFonts w:cs="Calibri"/>
              </w:rPr>
            </w:pPr>
          </w:p>
        </w:tc>
      </w:tr>
      <w:tr w:rsidR="001123B0" w14:paraId="53F50307"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42D07052" w14:textId="77777777" w:rsidR="00FA2C48" w:rsidRDefault="00FA2C48" w:rsidP="00F135E8">
            <w:pPr>
              <w:spacing w:after="0" w:line="240" w:lineRule="auto"/>
              <w:ind w:left="-15" w:firstLine="15"/>
              <w:rPr>
                <w:rStyle w:val="Strong"/>
                <w:rFonts w:cs="Calibri"/>
                <w:b w:val="0"/>
              </w:rPr>
            </w:pPr>
            <w:r>
              <w:rPr>
                <w:rFonts w:eastAsia="Times New Roman" w:cs="Calibri"/>
              </w:rPr>
              <w:t>5.1.3.5 Speech output automatic interruption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171C8D6" w14:textId="07D9D9DE" w:rsidR="00FA2C48" w:rsidRDefault="000D6E26" w:rsidP="1B043012">
            <w:pPr>
              <w:spacing w:after="0" w:line="240" w:lineRule="auto"/>
              <w:rPr>
                <w:rFonts w:cs="Calibri"/>
              </w:rPr>
            </w:pPr>
            <w:r>
              <w:rPr>
                <w:rFonts w:cs="Calibri"/>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532ABC9" w14:textId="763D19E7" w:rsidR="00FA2C48" w:rsidRDefault="00FA2C48" w:rsidP="1B043012">
            <w:pPr>
              <w:spacing w:after="0" w:line="240" w:lineRule="auto"/>
              <w:ind w:left="-15" w:firstLine="15"/>
              <w:rPr>
                <w:rFonts w:cs="Calibri"/>
              </w:rPr>
            </w:pPr>
          </w:p>
        </w:tc>
      </w:tr>
      <w:tr w:rsidR="001123B0" w14:paraId="1EDF4C99"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7982088B" w14:textId="77777777" w:rsidR="00FA2C48" w:rsidRDefault="00FA2C48" w:rsidP="00F135E8">
            <w:pPr>
              <w:spacing w:after="0" w:line="240" w:lineRule="auto"/>
              <w:ind w:left="-15" w:firstLine="15"/>
              <w:rPr>
                <w:rStyle w:val="Strong"/>
                <w:rFonts w:cs="Calibri"/>
                <w:b w:val="0"/>
              </w:rPr>
            </w:pPr>
            <w:r>
              <w:rPr>
                <w:rFonts w:eastAsia="Times New Roman" w:cs="Calibri"/>
              </w:rPr>
              <w:t>5.1.3.6 Speech output for non-text content</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0C8EB702" w14:textId="2214DC64" w:rsidR="00FA2C48" w:rsidRDefault="1C9074FD"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A0F7A9A" w14:textId="1779DA8B" w:rsidR="00FA2C48" w:rsidRDefault="264CB385" w:rsidP="1B043012">
            <w:pPr>
              <w:spacing w:after="0" w:line="240" w:lineRule="auto"/>
              <w:ind w:left="-15" w:firstLine="15"/>
              <w:rPr>
                <w:rFonts w:cs="Calibri"/>
              </w:rPr>
            </w:pPr>
            <w:r>
              <w:rPr>
                <w:rFonts w:cs="Calibri"/>
              </w:rPr>
              <w:t>No support for speech output for non-text content.</w:t>
            </w:r>
          </w:p>
        </w:tc>
      </w:tr>
      <w:tr w:rsidR="001123B0" w14:paraId="4A511CE5"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778A5D93" w14:textId="77777777" w:rsidR="00FA2C48" w:rsidRDefault="001123B0" w:rsidP="00F135E8">
            <w:pPr>
              <w:spacing w:after="0" w:line="240" w:lineRule="auto"/>
              <w:ind w:left="-15" w:firstLine="15"/>
              <w:rPr>
                <w:rStyle w:val="Strong"/>
                <w:rFonts w:cs="Calibri"/>
                <w:b w:val="0"/>
              </w:rPr>
            </w:pPr>
            <w:r>
              <w:rPr>
                <w:rFonts w:eastAsia="Times New Roman" w:cs="Calibri"/>
              </w:rPr>
              <w:t>5.1.3.7 Speech output for video information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234C1FF" w14:textId="0ED22038" w:rsidR="00FA2C48" w:rsidRDefault="1C5759F5"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0D031534" w14:textId="61E35912" w:rsidR="00FA2C48" w:rsidRDefault="3065940D" w:rsidP="1B043012">
            <w:pPr>
              <w:spacing w:after="0" w:line="240" w:lineRule="auto"/>
              <w:ind w:left="-15" w:firstLine="15"/>
              <w:rPr>
                <w:rFonts w:cs="Calibri"/>
              </w:rPr>
            </w:pPr>
            <w:r>
              <w:rPr>
                <w:rFonts w:cs="Calibri"/>
              </w:rPr>
              <w:t>Syncfusion components do not handle video information with speech output.</w:t>
            </w:r>
          </w:p>
        </w:tc>
      </w:tr>
      <w:tr w:rsidR="001123B0" w14:paraId="0031F944"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24CE4F17" w14:textId="77777777" w:rsidR="001123B0" w:rsidRDefault="001123B0" w:rsidP="00F135E8">
            <w:pPr>
              <w:spacing w:after="0" w:line="240" w:lineRule="auto"/>
              <w:ind w:left="-15" w:firstLine="15"/>
              <w:rPr>
                <w:rFonts w:eastAsia="Times New Roman" w:cs="Calibri"/>
              </w:rPr>
            </w:pPr>
            <w:r>
              <w:rPr>
                <w:rFonts w:eastAsia="Times New Roman" w:cs="Calibri"/>
              </w:rPr>
              <w:t>5.1.3.8 Masked entry</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9BCED4A" w14:textId="552E254C" w:rsidR="001123B0" w:rsidRDefault="2B4E4ACF"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FE7F1BE" w14:textId="6E9CF624" w:rsidR="001123B0" w:rsidRDefault="2B4E4ACF" w:rsidP="1B043012">
            <w:pPr>
              <w:spacing w:after="0" w:line="240" w:lineRule="auto"/>
              <w:ind w:left="-15" w:firstLine="15"/>
              <w:rPr>
                <w:rFonts w:cs="Calibri"/>
              </w:rPr>
            </w:pPr>
            <w:r>
              <w:rPr>
                <w:rFonts w:cs="Calibri"/>
              </w:rPr>
              <w:t xml:space="preserve">Masked entry fields, such as password </w:t>
            </w:r>
            <w:r>
              <w:rPr>
                <w:rFonts w:cs="Calibri"/>
              </w:rPr>
              <w:lastRenderedPageBreak/>
              <w:t>inputs, are supported.</w:t>
            </w:r>
          </w:p>
        </w:tc>
      </w:tr>
      <w:tr w:rsidR="001123B0" w14:paraId="4BFAFED7"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8346745" w14:textId="77777777" w:rsidR="001123B0" w:rsidRDefault="001123B0" w:rsidP="00F135E8">
            <w:pPr>
              <w:spacing w:after="0" w:line="240" w:lineRule="auto"/>
              <w:ind w:left="-15" w:firstLine="15"/>
              <w:rPr>
                <w:rFonts w:eastAsia="Times New Roman" w:cs="Calibri"/>
              </w:rPr>
            </w:pPr>
            <w:r>
              <w:rPr>
                <w:rFonts w:eastAsia="Times New Roman" w:cs="Calibri"/>
              </w:rPr>
              <w:lastRenderedPageBreak/>
              <w:t>5.1.3.9 Private access to personal data</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D6A7313" w14:textId="1D1099EB" w:rsidR="001123B0" w:rsidRDefault="00731D70"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67CD59CD" w14:textId="20EDA025" w:rsidR="001123B0" w:rsidRDefault="001123B0" w:rsidP="1B043012">
            <w:pPr>
              <w:spacing w:after="0" w:line="240" w:lineRule="auto"/>
              <w:ind w:left="-15" w:firstLine="15"/>
              <w:rPr>
                <w:rFonts w:cs="Calibri"/>
              </w:rPr>
            </w:pPr>
          </w:p>
        </w:tc>
      </w:tr>
      <w:tr w:rsidR="001123B0" w14:paraId="4E8760BF"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770F511F" w14:textId="77777777" w:rsidR="001123B0" w:rsidRDefault="001123B0" w:rsidP="00F135E8">
            <w:pPr>
              <w:spacing w:after="0" w:line="240" w:lineRule="auto"/>
              <w:ind w:left="-15" w:firstLine="15"/>
              <w:rPr>
                <w:rFonts w:eastAsia="Times New Roman" w:cs="Calibri"/>
              </w:rPr>
            </w:pPr>
            <w:r>
              <w:rPr>
                <w:rFonts w:eastAsia="Times New Roman" w:cs="Calibri"/>
              </w:rPr>
              <w:t>5.1.3.10 Non-interfering audio output</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1A81C5B" w14:textId="2CE7E1DC" w:rsidR="001123B0" w:rsidRDefault="251F08F3"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9549FE8" w14:textId="2437A669" w:rsidR="001123B0" w:rsidRDefault="5CF88682" w:rsidP="1B043012">
            <w:pPr>
              <w:spacing w:after="0" w:line="240" w:lineRule="auto"/>
              <w:ind w:left="-15" w:firstLine="15"/>
              <w:rPr>
                <w:rFonts w:cs="Calibri"/>
              </w:rPr>
            </w:pPr>
            <w:r>
              <w:rPr>
                <w:rFonts w:cs="Calibri"/>
              </w:rPr>
              <w:t>Audio features are not integrated into Syncfusion components.</w:t>
            </w:r>
          </w:p>
        </w:tc>
      </w:tr>
      <w:tr w:rsidR="001123B0" w14:paraId="2F29DD2A"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A975495" w14:textId="77777777" w:rsidR="001123B0" w:rsidRDefault="001123B0" w:rsidP="00F135E8">
            <w:pPr>
              <w:spacing w:after="0" w:line="240" w:lineRule="auto"/>
              <w:ind w:left="-15" w:firstLine="15"/>
              <w:rPr>
                <w:rFonts w:eastAsia="Times New Roman" w:cs="Calibri"/>
              </w:rPr>
            </w:pPr>
            <w:r>
              <w:rPr>
                <w:rFonts w:eastAsia="Times New Roman" w:cs="Calibri"/>
              </w:rPr>
              <w:t>5.1.3.11 Private listening</w:t>
            </w:r>
            <w:r w:rsidR="00605F78">
              <w:rPr>
                <w:rFonts w:eastAsia="Times New Roman" w:cs="Calibri"/>
              </w:rPr>
              <w:t xml:space="preserve"> volume</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A949FC2" w14:textId="3C856A86" w:rsidR="001123B0" w:rsidRDefault="42B6CBAD"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2C1C832" w14:textId="0DD61C99" w:rsidR="001123B0" w:rsidRDefault="4A89F37E" w:rsidP="1B043012">
            <w:pPr>
              <w:spacing w:after="0" w:line="240" w:lineRule="auto"/>
              <w:ind w:left="-15" w:firstLine="15"/>
              <w:rPr>
                <w:rFonts w:cs="Calibri"/>
              </w:rPr>
            </w:pPr>
            <w:r>
              <w:rPr>
                <w:rFonts w:cs="Calibri"/>
              </w:rPr>
              <w:t>Volume control for private listening is not a component feature.</w:t>
            </w:r>
          </w:p>
        </w:tc>
      </w:tr>
      <w:tr w:rsidR="001123B0" w14:paraId="161783EF"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7416542B" w14:textId="77777777" w:rsidR="001123B0" w:rsidRDefault="001123B0" w:rsidP="00F135E8">
            <w:pPr>
              <w:spacing w:after="0" w:line="240" w:lineRule="auto"/>
              <w:ind w:left="-15" w:firstLine="15"/>
              <w:rPr>
                <w:rFonts w:eastAsia="Times New Roman" w:cs="Calibri"/>
              </w:rPr>
            </w:pPr>
            <w:r>
              <w:rPr>
                <w:rFonts w:eastAsia="Times New Roman" w:cs="Calibri"/>
              </w:rPr>
              <w:t>5.1.3.12 Speaker volume</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7A7F381" w14:textId="0A25FBF5" w:rsidR="001123B0" w:rsidRDefault="38D0EDEC"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21355556" w14:textId="7E7177F6" w:rsidR="001123B0" w:rsidRDefault="49D1F103" w:rsidP="1B043012">
            <w:pPr>
              <w:spacing w:after="0" w:line="240" w:lineRule="auto"/>
              <w:ind w:left="-15" w:firstLine="15"/>
              <w:rPr>
                <w:rFonts w:cs="Calibri"/>
              </w:rPr>
            </w:pPr>
            <w:r>
              <w:rPr>
                <w:rFonts w:cs="Calibri"/>
              </w:rPr>
              <w:t>No features are related to speaker volume control.</w:t>
            </w:r>
          </w:p>
        </w:tc>
      </w:tr>
      <w:tr w:rsidR="001123B0" w14:paraId="66113510"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F2D2A70" w14:textId="77777777" w:rsidR="001123B0" w:rsidRDefault="001123B0" w:rsidP="00F135E8">
            <w:pPr>
              <w:spacing w:after="0" w:line="240" w:lineRule="auto"/>
              <w:ind w:left="-15" w:firstLine="15"/>
              <w:rPr>
                <w:rFonts w:eastAsia="Times New Roman" w:cs="Calibri"/>
              </w:rPr>
            </w:pPr>
            <w:r>
              <w:rPr>
                <w:rFonts w:eastAsia="Times New Roman" w:cs="Calibri"/>
              </w:rPr>
              <w:t>5.1.3.13 Volume reset</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2C1D086" w14:textId="4C2D3C35" w:rsidR="001123B0" w:rsidRDefault="06159D2C"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00696340" w14:textId="2EE73F04" w:rsidR="001123B0" w:rsidRDefault="1A354D53" w:rsidP="1B043012">
            <w:pPr>
              <w:spacing w:after="0" w:line="240" w:lineRule="auto"/>
              <w:ind w:left="-15" w:firstLine="15"/>
              <w:rPr>
                <w:rFonts w:cs="Calibri"/>
              </w:rPr>
            </w:pPr>
            <w:r>
              <w:rPr>
                <w:rFonts w:cs="Calibri"/>
              </w:rPr>
              <w:t>Volume reset is not applicable to Syncfusion components.</w:t>
            </w:r>
          </w:p>
        </w:tc>
      </w:tr>
      <w:tr w:rsidR="001123B0" w14:paraId="3EBE0B32"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3D2D841A" w14:textId="77777777" w:rsidR="001123B0" w:rsidRDefault="001123B0" w:rsidP="00F135E8">
            <w:pPr>
              <w:spacing w:after="0" w:line="240" w:lineRule="auto"/>
              <w:ind w:left="-15" w:firstLine="15"/>
              <w:rPr>
                <w:rFonts w:eastAsia="Times New Roman" w:cs="Calibri"/>
              </w:rPr>
            </w:pPr>
            <w:r>
              <w:rPr>
                <w:rFonts w:eastAsia="Times New Roman" w:cs="Calibri"/>
              </w:rPr>
              <w:t>5.1.3.14 Spoken languages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631A0C8" w14:textId="01E9046B" w:rsidR="001123B0" w:rsidRDefault="50A49A52"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08F1C923" w14:textId="3989EDE2" w:rsidR="001123B0" w:rsidRDefault="33EE3D07" w:rsidP="1B043012">
            <w:pPr>
              <w:spacing w:after="0" w:line="240" w:lineRule="auto"/>
              <w:ind w:left="-15" w:firstLine="15"/>
              <w:rPr>
                <w:rFonts w:cs="Calibri"/>
              </w:rPr>
            </w:pPr>
            <w:r>
              <w:rPr>
                <w:rFonts w:cs="Calibri"/>
              </w:rPr>
              <w:t>Syncfusion does not provide spoken language outputs.</w:t>
            </w:r>
          </w:p>
        </w:tc>
      </w:tr>
      <w:tr w:rsidR="001123B0" w14:paraId="48407439"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BC061F2" w14:textId="77777777" w:rsidR="001123B0" w:rsidRDefault="001123B0" w:rsidP="00F135E8">
            <w:pPr>
              <w:spacing w:after="0" w:line="240" w:lineRule="auto"/>
              <w:ind w:left="-15" w:firstLine="15"/>
              <w:rPr>
                <w:rFonts w:eastAsia="Times New Roman" w:cs="Calibri"/>
              </w:rPr>
            </w:pPr>
            <w:r>
              <w:rPr>
                <w:rFonts w:eastAsia="Times New Roman" w:cs="Calibri"/>
              </w:rPr>
              <w:t>5.1.3.15 Non-visual error identification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3E7A4027" w14:textId="25E0EA32" w:rsidR="001123B0" w:rsidRDefault="22458496"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2FBFDB1" w14:textId="336A6A42" w:rsidR="001123B0" w:rsidRDefault="0A10AA35" w:rsidP="1B043012">
            <w:pPr>
              <w:spacing w:after="0" w:line="240" w:lineRule="auto"/>
              <w:ind w:left="-15" w:firstLine="15"/>
              <w:rPr>
                <w:rFonts w:cs="Calibri"/>
              </w:rPr>
            </w:pPr>
            <w:r>
              <w:rPr>
                <w:rFonts w:cs="Calibri"/>
              </w:rPr>
              <w:t>Non-visual error identification is implemented through ARIA attributes and screen reader support.</w:t>
            </w:r>
          </w:p>
        </w:tc>
      </w:tr>
      <w:tr w:rsidR="001123B0" w14:paraId="7A9F9E7B"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6BB79189" w14:textId="77777777" w:rsidR="001123B0" w:rsidRDefault="001123B0" w:rsidP="00F135E8">
            <w:pPr>
              <w:spacing w:after="0" w:line="240" w:lineRule="auto"/>
              <w:ind w:left="-15" w:firstLine="15"/>
              <w:rPr>
                <w:rFonts w:eastAsia="Times New Roman" w:cs="Calibri"/>
              </w:rPr>
            </w:pPr>
            <w:r>
              <w:rPr>
                <w:rFonts w:eastAsia="Times New Roman" w:cs="Calibri"/>
              </w:rPr>
              <w:t>5.1.3.16 Receipts, tickets, and transactional outputs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7C572502" w14:textId="181429DE" w:rsidR="001123B0" w:rsidRDefault="5A31EC12"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3633C1D3" w14:textId="25335BB4" w:rsidR="001123B0" w:rsidRDefault="5944DD6D" w:rsidP="1B043012">
            <w:pPr>
              <w:spacing w:after="0" w:line="240" w:lineRule="auto"/>
              <w:ind w:left="-15" w:firstLine="15"/>
              <w:rPr>
                <w:rFonts w:cs="Calibri"/>
              </w:rPr>
            </w:pPr>
            <w:r>
              <w:rPr>
                <w:rFonts w:cs="Calibri"/>
              </w:rPr>
              <w:t>Syncfusion supports printable and screen-readable outputs for transactions.</w:t>
            </w:r>
          </w:p>
        </w:tc>
      </w:tr>
      <w:tr w:rsidR="001123B0" w14:paraId="2874D4A1"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88FC4ED" w14:textId="77777777" w:rsidR="001123B0" w:rsidRDefault="001123B0" w:rsidP="00F135E8">
            <w:pPr>
              <w:spacing w:after="0" w:line="240" w:lineRule="auto"/>
              <w:ind w:left="-15" w:firstLine="15"/>
              <w:rPr>
                <w:rFonts w:eastAsia="Times New Roman" w:cs="Calibri"/>
              </w:rPr>
            </w:pPr>
            <w:r>
              <w:rPr>
                <w:rFonts w:eastAsia="Times New Roman" w:cs="Calibri"/>
              </w:rPr>
              <w:t>5.1.4 Functionality closed to text enlargement</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E8295D6" w14:textId="3879C4B2" w:rsidR="001123B0" w:rsidRDefault="00A4BBB4"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2BAEF23" w14:textId="6982B287" w:rsidR="001123B0" w:rsidRDefault="00A4BBB4" w:rsidP="1B043012">
            <w:pPr>
              <w:spacing w:after="0" w:line="240" w:lineRule="auto"/>
              <w:ind w:left="-15" w:firstLine="15"/>
              <w:rPr>
                <w:rFonts w:cs="Calibri"/>
              </w:rPr>
            </w:pPr>
            <w:r>
              <w:rPr>
                <w:rFonts w:cs="Calibri"/>
              </w:rPr>
              <w:t>Text enlargement is supported in most components, but scaling may vary in complex layouts.</w:t>
            </w:r>
          </w:p>
        </w:tc>
      </w:tr>
      <w:tr w:rsidR="001123B0" w14:paraId="4F0D50B7"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250DDFD5" w14:textId="77777777" w:rsidR="001123B0" w:rsidRDefault="001123B0" w:rsidP="00F135E8">
            <w:pPr>
              <w:spacing w:after="0" w:line="240" w:lineRule="auto"/>
              <w:ind w:left="-15" w:firstLine="15"/>
              <w:rPr>
                <w:rFonts w:eastAsia="Times New Roman" w:cs="Calibri"/>
              </w:rPr>
            </w:pPr>
            <w:r>
              <w:rPr>
                <w:rFonts w:eastAsia="Times New Roman" w:cs="Calibri"/>
              </w:rPr>
              <w:t>5.1.5 Visual output for auditory information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050C2D3" w14:textId="3222322D" w:rsidR="001123B0" w:rsidRDefault="53F492A3"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54EE753" w14:textId="37CABB09" w:rsidR="001123B0" w:rsidRDefault="53F492A3" w:rsidP="1B043012">
            <w:pPr>
              <w:spacing w:after="0" w:line="240" w:lineRule="auto"/>
              <w:ind w:left="-15" w:firstLine="15"/>
              <w:rPr>
                <w:rFonts w:cs="Calibri"/>
              </w:rPr>
            </w:pPr>
            <w:r>
              <w:rPr>
                <w:rFonts w:cs="Calibri"/>
              </w:rPr>
              <w:t>Syncfusion components do not handle auditory information natively.</w:t>
            </w:r>
          </w:p>
        </w:tc>
      </w:tr>
      <w:tr w:rsidR="001123B0" w14:paraId="7DA60A97"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4CDE5618" w14:textId="77777777" w:rsidR="001123B0" w:rsidRDefault="001123B0" w:rsidP="00F135E8">
            <w:pPr>
              <w:spacing w:after="0" w:line="240" w:lineRule="auto"/>
              <w:ind w:left="-15" w:firstLine="15"/>
              <w:rPr>
                <w:rFonts w:eastAsia="Times New Roman" w:cs="Calibri"/>
                <w:b/>
                <w:i/>
              </w:rPr>
            </w:pPr>
            <w:r>
              <w:rPr>
                <w:rFonts w:eastAsia="Times New Roman" w:cs="Calibri"/>
                <w:b/>
                <w:i/>
              </w:rPr>
              <w:t>5.1.6 Operation without keyboard interface</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0899B9DA"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0C7B9F97"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1E0823" w14:paraId="2EA18984"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65F13F89" w14:textId="77777777" w:rsidR="001E0823" w:rsidRDefault="001E0823" w:rsidP="001E0823">
            <w:pPr>
              <w:spacing w:after="0" w:line="240" w:lineRule="auto"/>
              <w:ind w:left="-15" w:firstLine="15"/>
              <w:rPr>
                <w:rFonts w:eastAsia="Times New Roman" w:cs="Calibri"/>
                <w:b/>
                <w:i/>
              </w:rPr>
            </w:pPr>
            <w:r>
              <w:rPr>
                <w:rFonts w:eastAsia="Times New Roman" w:cs="Calibri"/>
                <w:b/>
                <w:i/>
              </w:rPr>
              <w:t>5.1.6.1 Closed functionality</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731F4E32" w14:textId="77777777" w:rsidR="001E0823" w:rsidRDefault="001E0823" w:rsidP="001E0823">
            <w:pPr>
              <w:spacing w:after="0" w:line="240" w:lineRule="auto"/>
              <w:ind w:left="-15" w:firstLine="15"/>
              <w:rPr>
                <w:rStyle w:val="Strong"/>
                <w:rFonts w:cs="Calibri"/>
                <w:b w:val="0"/>
              </w:rPr>
            </w:pPr>
            <w:r>
              <w:rPr>
                <w:rStyle w:val="Strong"/>
                <w:rFonts w:cs="Calibri"/>
                <w:b w:val="0"/>
              </w:rPr>
              <w:t>See 5.1.3.1 through 5.1.3.16</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1307D5CB" w14:textId="77777777" w:rsidR="001E0823" w:rsidRDefault="001E0823" w:rsidP="001E0823">
            <w:pPr>
              <w:spacing w:after="0" w:line="240" w:lineRule="auto"/>
              <w:ind w:left="-15" w:firstLine="15"/>
              <w:rPr>
                <w:rStyle w:val="Strong"/>
                <w:rFonts w:cs="Calibri"/>
                <w:b w:val="0"/>
              </w:rPr>
            </w:pPr>
            <w:r>
              <w:rPr>
                <w:rStyle w:val="Strong"/>
                <w:rFonts w:cs="Calibri"/>
                <w:b w:val="0"/>
              </w:rPr>
              <w:t>See information in 5.1.3.1 through 5.1.3.16</w:t>
            </w:r>
          </w:p>
        </w:tc>
      </w:tr>
      <w:tr w:rsidR="001123B0" w14:paraId="5E4D3DFD"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6254C59" w14:textId="77777777" w:rsidR="001123B0" w:rsidRDefault="001123B0" w:rsidP="00F135E8">
            <w:pPr>
              <w:spacing w:after="0" w:line="240" w:lineRule="auto"/>
              <w:ind w:left="-15" w:firstLine="15"/>
              <w:rPr>
                <w:rFonts w:eastAsia="Times New Roman" w:cs="Calibri"/>
              </w:rPr>
            </w:pPr>
            <w:r>
              <w:rPr>
                <w:rFonts w:eastAsia="Times New Roman" w:cs="Calibri"/>
              </w:rPr>
              <w:t>5.1.6.2 Input focus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FEE9911" w14:textId="36AEFDB2" w:rsidR="001123B0" w:rsidRDefault="73444D59"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F731DDB" w14:textId="2F2BA47A" w:rsidR="001123B0" w:rsidRDefault="31764DD9" w:rsidP="1B043012">
            <w:pPr>
              <w:spacing w:after="0" w:line="240" w:lineRule="auto"/>
              <w:ind w:left="-15" w:firstLine="15"/>
              <w:rPr>
                <w:rFonts w:cs="Calibri"/>
              </w:rPr>
            </w:pPr>
            <w:r>
              <w:rPr>
                <w:rFonts w:cs="Calibri"/>
              </w:rPr>
              <w:t>Input focus is well managed and works seamlessly with assistive technologies.</w:t>
            </w:r>
          </w:p>
        </w:tc>
      </w:tr>
      <w:tr w:rsidR="0025789A" w14:paraId="4D9CCF34"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544FEE2C" w14:textId="77777777" w:rsidR="0025789A" w:rsidRDefault="0025789A" w:rsidP="00F135E8">
            <w:pPr>
              <w:spacing w:after="0" w:line="240" w:lineRule="auto"/>
              <w:ind w:left="-15" w:firstLine="15"/>
              <w:rPr>
                <w:rFonts w:eastAsia="Times New Roman" w:cs="Calibri"/>
              </w:rPr>
            </w:pPr>
            <w:r>
              <w:rPr>
                <w:rFonts w:eastAsia="Times New Roman" w:cs="Calibri"/>
              </w:rPr>
              <w:t>5.1.7 Access without speech</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970F0F8" w14:textId="3F8A2E67" w:rsidR="0025789A" w:rsidRDefault="6EC732F0"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1CD90B8D" w14:textId="690CB44A" w:rsidR="0025789A" w:rsidRDefault="65BA0455" w:rsidP="1B043012">
            <w:pPr>
              <w:spacing w:after="0" w:line="240" w:lineRule="auto"/>
              <w:ind w:left="-15" w:firstLine="15"/>
              <w:rPr>
                <w:rFonts w:cs="Calibri"/>
              </w:rPr>
            </w:pPr>
            <w:r>
              <w:rPr>
                <w:rFonts w:cs="Calibri"/>
              </w:rPr>
              <w:t>Components are accessible without requiring speech input.</w:t>
            </w:r>
          </w:p>
        </w:tc>
      </w:tr>
      <w:tr w:rsidR="001123B0" w14:paraId="20B7AEB2"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3C5D376" w14:textId="77777777" w:rsidR="001123B0" w:rsidRDefault="001123B0" w:rsidP="00F135E8">
            <w:pPr>
              <w:spacing w:after="0" w:line="240" w:lineRule="auto"/>
              <w:ind w:left="-15" w:firstLine="15"/>
              <w:rPr>
                <w:rFonts w:eastAsia="Times New Roman" w:cs="Calibri"/>
              </w:rPr>
            </w:pPr>
            <w:r>
              <w:rPr>
                <w:rFonts w:eastAsia="Times New Roman" w:cs="Calibri"/>
              </w:rPr>
              <w:t>5.2 Activation of accessibility features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74E19FB" w14:textId="655CDDC3" w:rsidR="001123B0" w:rsidRDefault="2F3570CA"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A4769ED" w14:textId="079A3C2C" w:rsidR="001123B0" w:rsidRDefault="19AD15A2" w:rsidP="1B043012">
            <w:pPr>
              <w:spacing w:after="0" w:line="240" w:lineRule="auto"/>
              <w:ind w:left="-15" w:firstLine="15"/>
              <w:rPr>
                <w:rFonts w:cs="Calibri"/>
              </w:rPr>
            </w:pPr>
            <w:r>
              <w:rPr>
                <w:rFonts w:cs="Calibri"/>
              </w:rPr>
              <w:t>Accessibility features can be enabled and used effectively within Syncfusion components.</w:t>
            </w:r>
          </w:p>
        </w:tc>
      </w:tr>
      <w:tr w:rsidR="001123B0" w14:paraId="240C6469"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41B5B768" w14:textId="77777777" w:rsidR="001123B0" w:rsidRDefault="001123B0" w:rsidP="00F135E8">
            <w:pPr>
              <w:spacing w:after="0" w:line="240" w:lineRule="auto"/>
              <w:ind w:left="-15" w:firstLine="15"/>
              <w:rPr>
                <w:rFonts w:eastAsia="Times New Roman" w:cs="Calibri"/>
              </w:rPr>
            </w:pPr>
            <w:r>
              <w:rPr>
                <w:rFonts w:eastAsia="Times New Roman" w:cs="Calibri"/>
              </w:rPr>
              <w:lastRenderedPageBreak/>
              <w:t>5.3 Biometrics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7349FB54" w14:textId="24CCF602" w:rsidR="001123B0" w:rsidRDefault="4B046C6B"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83BAA97" w14:textId="2537639E" w:rsidR="001123B0" w:rsidRDefault="4B046C6B" w:rsidP="1B043012">
            <w:pPr>
              <w:spacing w:after="0" w:line="240" w:lineRule="auto"/>
              <w:ind w:left="-15" w:firstLine="15"/>
              <w:rPr>
                <w:rFonts w:cs="Calibri"/>
              </w:rPr>
            </w:pPr>
            <w:r>
              <w:rPr>
                <w:rFonts w:cs="Calibri"/>
              </w:rPr>
              <w:t>Syncfusion does not include biometric functionality.</w:t>
            </w:r>
          </w:p>
        </w:tc>
      </w:tr>
      <w:tr w:rsidR="001123B0" w14:paraId="5647ABCA"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A74C5DF" w14:textId="77777777" w:rsidR="001123B0" w:rsidRDefault="001123B0" w:rsidP="00F135E8">
            <w:pPr>
              <w:spacing w:after="0" w:line="240" w:lineRule="auto"/>
              <w:ind w:left="-15" w:firstLine="15"/>
              <w:rPr>
                <w:rFonts w:eastAsia="Times New Roman" w:cs="Calibri"/>
              </w:rPr>
            </w:pPr>
            <w:r>
              <w:rPr>
                <w:rFonts w:eastAsia="Times New Roman" w:cs="Calibri"/>
              </w:rPr>
              <w:t>5.4 Preservation of accessibility information during conversion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3CD7B88E" w14:textId="772A7E8C" w:rsidR="001123B0" w:rsidRDefault="7124A7EB"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3ACFF06F" w14:textId="3907CA57" w:rsidR="001123B0" w:rsidRDefault="7124A7EB" w:rsidP="1B043012">
            <w:pPr>
              <w:spacing w:after="0" w:line="240" w:lineRule="auto"/>
              <w:ind w:left="-15" w:firstLine="15"/>
              <w:rPr>
                <w:rFonts w:cs="Calibri"/>
              </w:rPr>
            </w:pPr>
            <w:r>
              <w:rPr>
                <w:rFonts w:cs="Calibri"/>
              </w:rPr>
              <w:t>Accessibility metadata is preserved during transformations like data export.</w:t>
            </w:r>
          </w:p>
        </w:tc>
      </w:tr>
      <w:tr w:rsidR="001123B0" w14:paraId="50388E24"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16963994" w14:textId="77777777" w:rsidR="001123B0" w:rsidRDefault="001123B0" w:rsidP="00F135E8">
            <w:pPr>
              <w:spacing w:after="0" w:line="240" w:lineRule="auto"/>
              <w:ind w:left="-15" w:firstLine="15"/>
              <w:rPr>
                <w:rFonts w:eastAsia="Times New Roman" w:cs="Calibri"/>
                <w:b/>
                <w:i/>
              </w:rPr>
            </w:pPr>
            <w:r>
              <w:rPr>
                <w:rFonts w:eastAsia="Times New Roman" w:cs="Calibri"/>
                <w:b/>
                <w:i/>
              </w:rPr>
              <w:t>5.5 Operable parts</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1C2BAA66"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5234D768"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1123B0" w14:paraId="212AFDDA"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24B1E15B" w14:textId="77777777" w:rsidR="001123B0" w:rsidRDefault="001123B0" w:rsidP="00F135E8">
            <w:pPr>
              <w:spacing w:after="0" w:line="240" w:lineRule="auto"/>
              <w:ind w:left="-15" w:firstLine="15"/>
              <w:rPr>
                <w:rFonts w:eastAsia="Times New Roman" w:cs="Calibri"/>
              </w:rPr>
            </w:pPr>
            <w:r>
              <w:rPr>
                <w:rFonts w:eastAsia="Times New Roman" w:cs="Calibri"/>
              </w:rPr>
              <w:t>5.5.1 Means of operation</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71F3793" w14:textId="207D9C3D" w:rsidR="001123B0" w:rsidRDefault="70D8A573"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63A3E23C" w14:textId="3C17E33C" w:rsidR="001123B0" w:rsidRDefault="2AF15AEE" w:rsidP="1B043012">
            <w:pPr>
              <w:spacing w:after="0" w:line="240" w:lineRule="auto"/>
              <w:ind w:left="-15" w:firstLine="15"/>
              <w:rPr>
                <w:rFonts w:cs="Calibri"/>
              </w:rPr>
            </w:pPr>
            <w:r>
              <w:rPr>
                <w:rFonts w:cs="Calibri"/>
              </w:rPr>
              <w:t>Operable parts comply with accessibility standards for interaction.</w:t>
            </w:r>
          </w:p>
        </w:tc>
      </w:tr>
      <w:tr w:rsidR="001123B0" w14:paraId="01E54AEC"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95956CF" w14:textId="77777777" w:rsidR="001123B0" w:rsidRDefault="001123B0" w:rsidP="00F135E8">
            <w:pPr>
              <w:spacing w:after="0" w:line="240" w:lineRule="auto"/>
              <w:ind w:left="-15" w:firstLine="15"/>
              <w:rPr>
                <w:rFonts w:eastAsia="Times New Roman" w:cs="Calibri"/>
              </w:rPr>
            </w:pPr>
            <w:r>
              <w:rPr>
                <w:rFonts w:eastAsia="Times New Roman" w:cs="Calibri"/>
              </w:rPr>
              <w:t>5.5.2 Operable parts discernibility</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3640908" w14:textId="5879DB2D" w:rsidR="001123B0" w:rsidRDefault="2FE72EC6"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6FBB5CD5" w14:textId="575691B7" w:rsidR="001123B0" w:rsidRDefault="513D38AF" w:rsidP="1B043012">
            <w:pPr>
              <w:spacing w:after="0" w:line="240" w:lineRule="auto"/>
              <w:ind w:left="-15" w:firstLine="15"/>
              <w:rPr>
                <w:rFonts w:cs="Calibri"/>
              </w:rPr>
            </w:pPr>
            <w:r>
              <w:rPr>
                <w:rFonts w:cs="Calibri"/>
              </w:rPr>
              <w:t>Operable parts are visually and functionally discernible.</w:t>
            </w:r>
          </w:p>
        </w:tc>
      </w:tr>
      <w:tr w:rsidR="001123B0" w14:paraId="51CAADAF" w14:textId="77777777">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shd w:val="clear" w:color="auto" w:fill="D0CECE"/>
            <w:vAlign w:val="center"/>
          </w:tcPr>
          <w:p w14:paraId="5477F6CE" w14:textId="77777777" w:rsidR="001123B0" w:rsidRDefault="001123B0" w:rsidP="00F135E8">
            <w:pPr>
              <w:spacing w:after="0" w:line="240" w:lineRule="auto"/>
              <w:ind w:left="-15" w:firstLine="15"/>
              <w:rPr>
                <w:rFonts w:eastAsia="Times New Roman" w:cs="Calibri"/>
                <w:b/>
                <w:i/>
              </w:rPr>
            </w:pPr>
            <w:r>
              <w:rPr>
                <w:rFonts w:eastAsia="Times New Roman" w:cs="Calibri"/>
                <w:b/>
                <w:i/>
              </w:rPr>
              <w:t>5.6 Locking or toggle controls</w:t>
            </w:r>
          </w:p>
        </w:tc>
        <w:tc>
          <w:tcPr>
            <w:tcW w:w="3932"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19442A16"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c>
          <w:tcPr>
            <w:tcW w:w="3930" w:type="dxa"/>
            <w:gridSpan w:val="2"/>
            <w:tcBorders>
              <w:top w:val="outset" w:sz="6" w:space="0" w:color="auto"/>
              <w:left w:val="outset" w:sz="6" w:space="0" w:color="auto"/>
              <w:bottom w:val="outset" w:sz="6" w:space="0" w:color="auto"/>
              <w:right w:val="outset" w:sz="6" w:space="0" w:color="auto"/>
            </w:tcBorders>
            <w:shd w:val="clear" w:color="auto" w:fill="D0CECE"/>
            <w:vAlign w:val="center"/>
          </w:tcPr>
          <w:p w14:paraId="670F5206" w14:textId="77777777" w:rsidR="001123B0" w:rsidRDefault="000C25DE" w:rsidP="00F135E8">
            <w:pPr>
              <w:spacing w:after="0" w:line="240" w:lineRule="auto"/>
              <w:ind w:left="-15" w:firstLine="15"/>
              <w:rPr>
                <w:rStyle w:val="Strong"/>
                <w:rFonts w:cs="Calibri"/>
                <w:b w:val="0"/>
              </w:rPr>
            </w:pPr>
            <w:r>
              <w:rPr>
                <w:rFonts w:eastAsia="Times New Roman" w:cs="Calibri"/>
              </w:rPr>
              <w:t>Heading cell – no response required</w:t>
            </w:r>
          </w:p>
        </w:tc>
      </w:tr>
      <w:tr w:rsidR="001123B0" w14:paraId="7267736B"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6775F5ED" w14:textId="77777777" w:rsidR="001123B0" w:rsidRDefault="001123B0" w:rsidP="00F135E8">
            <w:pPr>
              <w:spacing w:after="0" w:line="240" w:lineRule="auto"/>
              <w:ind w:left="-15" w:firstLine="15"/>
              <w:rPr>
                <w:rFonts w:eastAsia="Times New Roman" w:cs="Calibri"/>
              </w:rPr>
            </w:pPr>
            <w:r>
              <w:rPr>
                <w:rFonts w:eastAsia="Times New Roman" w:cs="Calibri"/>
              </w:rPr>
              <w:t>5.6.1 Tactile or auditory status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33687FC2" w14:textId="2F786D2B" w:rsidR="001123B0" w:rsidRDefault="7464B8E7" w:rsidP="1B043012">
            <w:pPr>
              <w:spacing w:after="0" w:line="240" w:lineRule="auto"/>
              <w:rPr>
                <w:rFonts w:cs="Calibri"/>
              </w:rPr>
            </w:pPr>
            <w:r>
              <w:rPr>
                <w:rFonts w:eastAsia="Arial" w:cs="Calibri"/>
                <w:b/>
                <w:color w:val="000000"/>
              </w:rPr>
              <w:t>Not Applicable</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4AF9F637" w14:textId="77F74F56" w:rsidR="001123B0" w:rsidRDefault="7464B8E7" w:rsidP="1B043012">
            <w:pPr>
              <w:spacing w:after="0" w:line="240" w:lineRule="auto"/>
              <w:ind w:left="-15" w:firstLine="15"/>
              <w:rPr>
                <w:rFonts w:cs="Calibri"/>
              </w:rPr>
            </w:pPr>
            <w:r>
              <w:rPr>
                <w:rFonts w:cs="Calibri"/>
              </w:rPr>
              <w:t>No tactile or auditory feedback features are integrated.</w:t>
            </w:r>
          </w:p>
        </w:tc>
      </w:tr>
      <w:tr w:rsidR="001123B0" w14:paraId="02E4E51F"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5C3CF1A" w14:textId="77777777" w:rsidR="001123B0" w:rsidRDefault="001123B0" w:rsidP="00F135E8">
            <w:pPr>
              <w:spacing w:after="0" w:line="240" w:lineRule="auto"/>
              <w:ind w:left="-15" w:firstLine="15"/>
              <w:rPr>
                <w:rFonts w:eastAsia="Times New Roman" w:cs="Calibri"/>
              </w:rPr>
            </w:pPr>
            <w:r>
              <w:rPr>
                <w:rFonts w:eastAsia="Times New Roman" w:cs="Calibri"/>
              </w:rPr>
              <w:t>5.6.2 Visual status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43ECDC68" w14:textId="2EC45257" w:rsidR="001123B0" w:rsidRDefault="3F9A4D39"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0D051F4" w14:textId="690E8916" w:rsidR="001123B0" w:rsidRDefault="7431D977" w:rsidP="1B043012">
            <w:pPr>
              <w:spacing w:after="0" w:line="240" w:lineRule="auto"/>
              <w:ind w:left="-15" w:firstLine="15"/>
              <w:rPr>
                <w:rFonts w:cs="Calibri"/>
              </w:rPr>
            </w:pPr>
            <w:r>
              <w:rPr>
                <w:rFonts w:cs="Calibri"/>
              </w:rPr>
              <w:t>Visual cues for toggle controls are implemented for accessibility.</w:t>
            </w:r>
          </w:p>
        </w:tc>
      </w:tr>
      <w:tr w:rsidR="001123B0" w14:paraId="01D29CC7"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223683E5" w14:textId="77777777" w:rsidR="001123B0" w:rsidRDefault="001123B0" w:rsidP="00F135E8">
            <w:pPr>
              <w:spacing w:after="0" w:line="240" w:lineRule="auto"/>
              <w:ind w:left="-15" w:firstLine="15"/>
              <w:rPr>
                <w:rFonts w:eastAsia="Times New Roman" w:cs="Calibri"/>
              </w:rPr>
            </w:pPr>
            <w:r>
              <w:rPr>
                <w:rFonts w:eastAsia="Times New Roman" w:cs="Calibri"/>
              </w:rPr>
              <w:t>5.7 Key repeat</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206EB36D" w14:textId="0906EF87" w:rsidR="001123B0" w:rsidRDefault="1E39239F"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1E60ECD" w14:textId="696E7D81" w:rsidR="001123B0" w:rsidRDefault="3DFA48BC" w:rsidP="1B043012">
            <w:pPr>
              <w:spacing w:after="0" w:line="240" w:lineRule="auto"/>
              <w:ind w:left="-15" w:firstLine="15"/>
              <w:rPr>
                <w:rFonts w:cs="Calibri"/>
              </w:rPr>
            </w:pPr>
            <w:r>
              <w:rPr>
                <w:rFonts w:cs="Calibri"/>
              </w:rPr>
              <w:t>Key repeat is supported where applicable.</w:t>
            </w:r>
          </w:p>
        </w:tc>
      </w:tr>
      <w:tr w:rsidR="001123B0" w14:paraId="17B87583"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07D52AA7" w14:textId="77777777" w:rsidR="001123B0" w:rsidRDefault="001123B0" w:rsidP="00F135E8">
            <w:pPr>
              <w:spacing w:after="0" w:line="240" w:lineRule="auto"/>
              <w:ind w:left="-15" w:firstLine="15"/>
              <w:rPr>
                <w:rFonts w:eastAsia="Times New Roman" w:cs="Calibri"/>
              </w:rPr>
            </w:pPr>
            <w:r>
              <w:rPr>
                <w:rFonts w:eastAsia="Times New Roman" w:cs="Calibri"/>
              </w:rPr>
              <w:t>5.8 Double-strike key acceptance</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17D21088" w14:textId="2AB06EED" w:rsidR="001123B0" w:rsidRDefault="5037173B" w:rsidP="1B043012">
            <w:pPr>
              <w:spacing w:after="0" w:line="240" w:lineRule="auto"/>
              <w:rPr>
                <w:rFonts w:cs="Calibri"/>
              </w:rPr>
            </w:pPr>
            <w:r>
              <w:rPr>
                <w:rFonts w:eastAsia="Arial" w:cs="Calibri"/>
                <w:b/>
                <w:color w:val="000000"/>
              </w:rPr>
              <w:t>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70D0DCED" w14:textId="0E1C8320" w:rsidR="001123B0" w:rsidRDefault="517F13FD" w:rsidP="1B043012">
            <w:pPr>
              <w:spacing w:after="0" w:line="240" w:lineRule="auto"/>
              <w:ind w:left="-15" w:firstLine="15"/>
              <w:rPr>
                <w:rFonts w:cs="Calibri"/>
              </w:rPr>
            </w:pPr>
            <w:r>
              <w:rPr>
                <w:rFonts w:cs="Calibri"/>
              </w:rPr>
              <w:t>Key input design prevents unintentional double-strikes.</w:t>
            </w:r>
          </w:p>
        </w:tc>
      </w:tr>
      <w:tr w:rsidR="001123B0" w14:paraId="2CD3E903" w14:textId="77777777" w:rsidTr="1B043012">
        <w:trPr>
          <w:trHeight w:val="302"/>
          <w:tblCellSpacing w:w="0" w:type="dxa"/>
        </w:trPr>
        <w:tc>
          <w:tcPr>
            <w:tcW w:w="6568" w:type="dxa"/>
            <w:tcBorders>
              <w:top w:val="outset" w:sz="6" w:space="0" w:color="auto"/>
              <w:left w:val="outset" w:sz="6" w:space="0" w:color="auto"/>
              <w:bottom w:val="outset" w:sz="6" w:space="0" w:color="auto"/>
              <w:right w:val="outset" w:sz="6" w:space="0" w:color="auto"/>
            </w:tcBorders>
            <w:vAlign w:val="center"/>
          </w:tcPr>
          <w:p w14:paraId="1A80D2C5" w14:textId="77777777" w:rsidR="001123B0" w:rsidRDefault="001123B0" w:rsidP="00F135E8">
            <w:pPr>
              <w:spacing w:after="0" w:line="240" w:lineRule="auto"/>
              <w:ind w:left="-15" w:firstLine="15"/>
              <w:rPr>
                <w:rFonts w:eastAsia="Times New Roman" w:cs="Calibri"/>
              </w:rPr>
            </w:pPr>
            <w:r>
              <w:rPr>
                <w:rFonts w:eastAsia="Times New Roman" w:cs="Calibri"/>
              </w:rPr>
              <w:t>5.9 Simultaneous user actions</w:t>
            </w:r>
          </w:p>
        </w:tc>
        <w:tc>
          <w:tcPr>
            <w:tcW w:w="3932" w:type="dxa"/>
            <w:gridSpan w:val="2"/>
            <w:tcBorders>
              <w:top w:val="outset" w:sz="6" w:space="0" w:color="auto"/>
              <w:left w:val="outset" w:sz="6" w:space="0" w:color="auto"/>
              <w:bottom w:val="outset" w:sz="6" w:space="0" w:color="auto"/>
              <w:right w:val="outset" w:sz="6" w:space="0" w:color="auto"/>
            </w:tcBorders>
            <w:vAlign w:val="center"/>
          </w:tcPr>
          <w:p w14:paraId="5B22A189" w14:textId="30FE1448" w:rsidR="001123B0" w:rsidRDefault="1CBBA728" w:rsidP="1B043012">
            <w:pPr>
              <w:spacing w:after="0" w:line="240" w:lineRule="auto"/>
              <w:rPr>
                <w:rFonts w:cs="Calibri"/>
              </w:rPr>
            </w:pPr>
            <w:r>
              <w:rPr>
                <w:rFonts w:eastAsia="Arial" w:cs="Calibri"/>
                <w:b/>
                <w:color w:val="000000"/>
              </w:rPr>
              <w:t>Partially Supports</w:t>
            </w:r>
          </w:p>
        </w:tc>
        <w:tc>
          <w:tcPr>
            <w:tcW w:w="3930" w:type="dxa"/>
            <w:gridSpan w:val="2"/>
            <w:tcBorders>
              <w:top w:val="outset" w:sz="6" w:space="0" w:color="auto"/>
              <w:left w:val="outset" w:sz="6" w:space="0" w:color="auto"/>
              <w:bottom w:val="outset" w:sz="6" w:space="0" w:color="auto"/>
              <w:right w:val="outset" w:sz="6" w:space="0" w:color="auto"/>
            </w:tcBorders>
            <w:vAlign w:val="center"/>
          </w:tcPr>
          <w:p w14:paraId="5A9BFA08" w14:textId="016DF043" w:rsidR="001123B0" w:rsidRDefault="1CBBA728" w:rsidP="1B043012">
            <w:pPr>
              <w:spacing w:after="0" w:line="240" w:lineRule="auto"/>
              <w:ind w:left="-15" w:firstLine="15"/>
              <w:rPr>
                <w:rFonts w:cs="Calibri"/>
              </w:rPr>
            </w:pPr>
            <w:r>
              <w:rPr>
                <w:rFonts w:cs="Calibri"/>
              </w:rPr>
              <w:t>Limited support for simultaneous actions, depending on the component and use case.</w:t>
            </w:r>
          </w:p>
        </w:tc>
      </w:tr>
    </w:tbl>
    <w:p w14:paraId="589EE557" w14:textId="77777777" w:rsidR="000F40EC" w:rsidRDefault="000F40EC" w:rsidP="000F40EC">
      <w:pPr>
        <w:pStyle w:val="Heading3"/>
        <w:rPr>
          <w:rFonts w:ascii="Calibri" w:hAnsi="Calibri" w:cs="Calibri"/>
          <w:b w:val="0"/>
          <w:i/>
        </w:rPr>
      </w:pPr>
      <w:bookmarkStart w:id="21" w:name="_Toc512939214"/>
      <w:r>
        <w:rPr>
          <w:rFonts w:ascii="Calibri" w:hAnsi="Calibri" w:cs="Calibri"/>
        </w:rPr>
        <w:t xml:space="preserve">Chapter </w:t>
      </w:r>
      <w:hyperlink r:id="rId108" w:anchor="page=30" w:history="1">
        <w:r>
          <w:rPr>
            <w:rStyle w:val="Hyperlink"/>
            <w:rFonts w:ascii="Calibri" w:hAnsi="Calibri" w:cs="Calibri"/>
          </w:rPr>
          <w:t>6: ICT with Two-Way Voice Communication</w:t>
        </w:r>
        <w:bookmarkEnd w:id="21"/>
      </w:hyperlink>
      <w:r>
        <w:rPr>
          <w:rFonts w:ascii="Calibri" w:hAnsi="Calibri" w:cs="Calibri"/>
          <w:b w:val="0"/>
          <w:i/>
        </w:rPr>
        <w:t xml:space="preserve"> </w:t>
      </w:r>
    </w:p>
    <w:p w14:paraId="62D11EDC" w14:textId="19F6C457" w:rsidR="000F40EC" w:rsidRDefault="000F40EC" w:rsidP="004B0319">
      <w:pPr>
        <w:rPr>
          <w:rFonts w:cs="Calibri"/>
        </w:rPr>
      </w:pPr>
      <w:r>
        <w:rPr>
          <w:rFonts w:cs="Calibri"/>
        </w:rPr>
        <w:t>Notes:</w:t>
      </w:r>
      <w:r w:rsidR="23B3BA73">
        <w:rPr>
          <w:rFonts w:cs="Calibri"/>
        </w:rPr>
        <w:t xml:space="preserve"> Not Applicable</w:t>
      </w:r>
    </w:p>
    <w:p w14:paraId="12EFDBDA" w14:textId="77777777" w:rsidR="000F40EC" w:rsidRDefault="000F40EC" w:rsidP="00D60CEC">
      <w:pPr>
        <w:pStyle w:val="Heading3"/>
        <w:rPr>
          <w:rFonts w:ascii="Calibri" w:hAnsi="Calibri" w:cs="Calibri"/>
          <w:b w:val="0"/>
          <w:i/>
        </w:rPr>
      </w:pPr>
      <w:bookmarkStart w:id="22" w:name="_Toc512939215"/>
      <w:r>
        <w:rPr>
          <w:rFonts w:ascii="Calibri" w:hAnsi="Calibri" w:cs="Calibri"/>
        </w:rPr>
        <w:t xml:space="preserve">Chapter </w:t>
      </w:r>
      <w:bookmarkEnd w:id="22"/>
      <w:r w:rsidR="00584C25">
        <w:rPr>
          <w:rFonts w:ascii="Calibri" w:hAnsi="Calibri" w:cs="Calibri"/>
        </w:rPr>
        <w:fldChar w:fldCharType="begin"/>
      </w:r>
      <w:r w:rsidR="008F6C49">
        <w:rPr>
          <w:rFonts w:ascii="Calibri" w:hAnsi="Calibri" w:cs="Calibri"/>
        </w:rPr>
        <w:instrText>HYPERLINK "https://www.etsi.org/deliver/etsi_en/301500_301599/301549/03.02.01_60/en_301549v030201p.pdf" \l "page=35"</w:instrText>
      </w:r>
      <w:r w:rsidR="00584C25">
        <w:rPr>
          <w:rFonts w:ascii="Calibri" w:hAnsi="Calibri" w:cs="Calibri"/>
        </w:rPr>
      </w:r>
      <w:r w:rsidR="00584C25">
        <w:rPr>
          <w:rFonts w:ascii="Calibri" w:hAnsi="Calibri" w:cs="Calibri"/>
        </w:rPr>
        <w:fldChar w:fldCharType="separate"/>
      </w:r>
      <w:r w:rsidR="00584C25">
        <w:rPr>
          <w:rStyle w:val="Hyperlink"/>
          <w:rFonts w:ascii="Calibri" w:hAnsi="Calibri" w:cs="Calibri"/>
        </w:rPr>
        <w:t>7: ICT with Video Capabilities</w:t>
      </w:r>
      <w:r w:rsidR="00584C25">
        <w:rPr>
          <w:rFonts w:ascii="Calibri" w:hAnsi="Calibri" w:cs="Calibri"/>
        </w:rPr>
        <w:fldChar w:fldCharType="end"/>
      </w:r>
    </w:p>
    <w:p w14:paraId="16D1E2E2" w14:textId="614977B9" w:rsidR="000F40EC" w:rsidRDefault="000F40EC" w:rsidP="004B0319">
      <w:pPr>
        <w:rPr>
          <w:rFonts w:cs="Calibri"/>
        </w:rPr>
      </w:pPr>
      <w:r>
        <w:rPr>
          <w:rFonts w:cs="Calibri"/>
        </w:rPr>
        <w:t>Notes:</w:t>
      </w:r>
      <w:r w:rsidR="68D53A50">
        <w:rPr>
          <w:rFonts w:cs="Calibri"/>
        </w:rPr>
        <w:t xml:space="preserve"> Not Applicable</w:t>
      </w:r>
    </w:p>
    <w:p w14:paraId="1D76F0B4" w14:textId="77777777" w:rsidR="000F40EC" w:rsidRDefault="000F40EC" w:rsidP="000F40EC">
      <w:pPr>
        <w:pStyle w:val="Heading3"/>
        <w:rPr>
          <w:rFonts w:ascii="Calibri" w:hAnsi="Calibri" w:cs="Calibri"/>
          <w:b w:val="0"/>
          <w:i/>
        </w:rPr>
      </w:pPr>
      <w:bookmarkStart w:id="23" w:name="_Toc512939216"/>
      <w:r>
        <w:rPr>
          <w:rFonts w:ascii="Calibri" w:hAnsi="Calibri" w:cs="Calibri"/>
        </w:rPr>
        <w:t xml:space="preserve">Chapter </w:t>
      </w:r>
      <w:bookmarkEnd w:id="23"/>
      <w:r w:rsidR="00F25810">
        <w:rPr>
          <w:rFonts w:ascii="Calibri" w:hAnsi="Calibri" w:cs="Calibri"/>
        </w:rPr>
        <w:fldChar w:fldCharType="begin"/>
      </w:r>
      <w:r w:rsidR="009C2830">
        <w:rPr>
          <w:rFonts w:ascii="Calibri" w:hAnsi="Calibri" w:cs="Calibri"/>
        </w:rPr>
        <w:instrText>HYPERLINK "https://www.etsi.org/deliver/etsi_en/301500_301599/301549/03.02.01_60/en_301549v030201p.pdf" \l "page=37"</w:instrText>
      </w:r>
      <w:r w:rsidR="00F25810">
        <w:rPr>
          <w:rFonts w:ascii="Calibri" w:hAnsi="Calibri" w:cs="Calibri"/>
        </w:rPr>
      </w:r>
      <w:r w:rsidR="00F25810">
        <w:rPr>
          <w:rFonts w:ascii="Calibri" w:hAnsi="Calibri" w:cs="Calibri"/>
        </w:rPr>
        <w:fldChar w:fldCharType="separate"/>
      </w:r>
      <w:r w:rsidR="00F25810">
        <w:rPr>
          <w:rStyle w:val="Hyperlink"/>
          <w:rFonts w:ascii="Calibri" w:hAnsi="Calibri" w:cs="Calibri"/>
        </w:rPr>
        <w:t>8: Hardware</w:t>
      </w:r>
      <w:r w:rsidR="00F25810">
        <w:rPr>
          <w:rFonts w:ascii="Calibri" w:hAnsi="Calibri" w:cs="Calibri"/>
        </w:rPr>
        <w:fldChar w:fldCharType="end"/>
      </w:r>
    </w:p>
    <w:p w14:paraId="76FCDA51" w14:textId="5A8F3619" w:rsidR="000F40EC" w:rsidRDefault="000F40EC" w:rsidP="004B0319">
      <w:pPr>
        <w:rPr>
          <w:rFonts w:cs="Calibri"/>
        </w:rPr>
      </w:pPr>
      <w:r>
        <w:rPr>
          <w:rFonts w:cs="Calibri"/>
        </w:rPr>
        <w:t>Notes:</w:t>
      </w:r>
      <w:r w:rsidR="44D0F658">
        <w:rPr>
          <w:rFonts w:cs="Calibri"/>
        </w:rPr>
        <w:t xml:space="preserve"> Not Applicable</w:t>
      </w:r>
    </w:p>
    <w:p w14:paraId="08AA8D84" w14:textId="4266FF00" w:rsidR="001123B0" w:rsidRDefault="000F40EC" w:rsidP="5AC348A4">
      <w:pPr>
        <w:pStyle w:val="Heading3"/>
        <w:rPr>
          <w:rFonts w:ascii="Calibri" w:hAnsi="Calibri" w:cs="Calibri"/>
          <w:b w:val="0"/>
          <w:i/>
        </w:rPr>
      </w:pPr>
      <w:bookmarkStart w:id="24" w:name="_Toc512939217"/>
      <w:r>
        <w:rPr>
          <w:rFonts w:ascii="Calibri" w:hAnsi="Calibri" w:cs="Calibri"/>
        </w:rPr>
        <w:lastRenderedPageBreak/>
        <w:t xml:space="preserve">Chapter </w:t>
      </w:r>
      <w:hyperlink r:id="rId109" w:anchor="page=45">
        <w:r>
          <w:rPr>
            <w:rStyle w:val="Hyperlink"/>
            <w:rFonts w:ascii="Calibri" w:hAnsi="Calibri" w:cs="Calibri"/>
          </w:rPr>
          <w:t>9: Web</w:t>
        </w:r>
      </w:hyperlink>
      <w:r>
        <w:rPr>
          <w:rFonts w:ascii="Calibri" w:hAnsi="Calibri" w:cs="Calibri"/>
        </w:rPr>
        <w:t xml:space="preserve"> </w:t>
      </w:r>
      <w:r w:rsidR="00E66D1F">
        <w:rPr>
          <w:rFonts w:ascii="Calibri" w:hAnsi="Calibri" w:cs="Calibri"/>
          <w:b w:val="0"/>
          <w:i/>
        </w:rPr>
        <w:t xml:space="preserve">(see </w:t>
      </w:r>
      <w:hyperlink w:anchor="_WCAG_2.x_Report" w:history="1">
        <w:r w:rsidR="00E66D1F">
          <w:rPr>
            <w:rStyle w:val="Hyperlink"/>
            <w:rFonts w:ascii="Calibri" w:hAnsi="Calibri" w:cs="Calibri"/>
            <w:b w:val="0"/>
            <w:i/>
          </w:rPr>
          <w:t>WCAG 2.</w:t>
        </w:r>
        <w:r w:rsidR="001E0823">
          <w:rPr>
            <w:rStyle w:val="Hyperlink"/>
            <w:rFonts w:ascii="Calibri" w:hAnsi="Calibri" w:cs="Calibri"/>
            <w:b w:val="0"/>
            <w:i/>
            <w:lang w:val="en-US"/>
          </w:rPr>
          <w:t>x</w:t>
        </w:r>
        <w:r w:rsidR="00E66D1F">
          <w:rPr>
            <w:rStyle w:val="Hyperlink"/>
            <w:rFonts w:ascii="Calibri" w:hAnsi="Calibri" w:cs="Calibri"/>
            <w:b w:val="0"/>
            <w:i/>
          </w:rPr>
          <w:t xml:space="preserve"> section</w:t>
        </w:r>
      </w:hyperlink>
      <w:r>
        <w:rPr>
          <w:rFonts w:ascii="Calibri" w:hAnsi="Calibri" w:cs="Calibri"/>
          <w:b w:val="0"/>
          <w:i/>
        </w:rPr>
        <w:t>)</w:t>
      </w:r>
      <w:bookmarkEnd w:id="24"/>
    </w:p>
    <w:p w14:paraId="1203C524" w14:textId="77777777" w:rsidR="000F40EC" w:rsidRDefault="000F40EC" w:rsidP="001123B0">
      <w:pPr>
        <w:pStyle w:val="Heading3"/>
        <w:rPr>
          <w:rFonts w:ascii="Calibri" w:hAnsi="Calibri" w:cs="Calibri"/>
          <w:b w:val="0"/>
          <w:i/>
          <w:szCs w:val="36"/>
        </w:rPr>
      </w:pPr>
      <w:bookmarkStart w:id="25" w:name="_Toc512939218"/>
      <w:r>
        <w:rPr>
          <w:rFonts w:ascii="Calibri" w:hAnsi="Calibri" w:cs="Calibri"/>
        </w:rPr>
        <w:t xml:space="preserve">Chapter </w:t>
      </w:r>
      <w:hyperlink r:id="rId110" w:anchor="page=52" w:history="1">
        <w:r>
          <w:rPr>
            <w:rStyle w:val="Hyperlink"/>
            <w:rFonts w:ascii="Calibri" w:hAnsi="Calibri" w:cs="Calibri"/>
          </w:rPr>
          <w:t>10: Non-web Documents</w:t>
        </w:r>
        <w:bookmarkEnd w:id="25"/>
      </w:hyperlink>
    </w:p>
    <w:p w14:paraId="35AEB4CB" w14:textId="5A9E8437" w:rsidR="001123B0" w:rsidRDefault="001123B0" w:rsidP="004B0319">
      <w:pPr>
        <w:rPr>
          <w:rFonts w:cs="Calibri"/>
        </w:rPr>
      </w:pPr>
      <w:r>
        <w:rPr>
          <w:rFonts w:cs="Calibri"/>
        </w:rPr>
        <w:t>Notes:</w:t>
      </w:r>
      <w:r w:rsidR="3D0C704D">
        <w:rPr>
          <w:rFonts w:cs="Calibri"/>
        </w:rPr>
        <w:t xml:space="preserve"> Not Applicable</w:t>
      </w:r>
    </w:p>
    <w:p w14:paraId="179EBF11" w14:textId="77777777" w:rsidR="000F40EC" w:rsidRDefault="000F40EC" w:rsidP="000F40EC">
      <w:pPr>
        <w:pStyle w:val="Heading3"/>
        <w:rPr>
          <w:rFonts w:ascii="Calibri" w:hAnsi="Calibri" w:cs="Calibri"/>
          <w:b w:val="0"/>
          <w:i/>
          <w:szCs w:val="36"/>
        </w:rPr>
      </w:pPr>
      <w:bookmarkStart w:id="26" w:name="_Toc512939219"/>
      <w:r>
        <w:rPr>
          <w:rFonts w:ascii="Calibri" w:hAnsi="Calibri" w:cs="Calibri"/>
        </w:rPr>
        <w:t xml:space="preserve">Chapter </w:t>
      </w:r>
      <w:hyperlink r:id="rId111" w:anchor="page=64" w:history="1">
        <w:r>
          <w:rPr>
            <w:rStyle w:val="Hyperlink"/>
            <w:rFonts w:ascii="Calibri" w:hAnsi="Calibri" w:cs="Calibri"/>
          </w:rPr>
          <w:t>11: Software</w:t>
        </w:r>
        <w:bookmarkEnd w:id="26"/>
      </w:hyperlink>
    </w:p>
    <w:p w14:paraId="4014B4B6" w14:textId="77777777" w:rsidR="001123B0" w:rsidRDefault="001123B0" w:rsidP="004B0319">
      <w:pPr>
        <w:rPr>
          <w:rFonts w:cs="Calibri"/>
        </w:rPr>
      </w:pPr>
      <w:r>
        <w:rPr>
          <w:rFonts w:cs="Calibri"/>
        </w:rPr>
        <w:t>Notes:</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2"/>
        <w:gridCol w:w="3896"/>
        <w:gridCol w:w="3882"/>
      </w:tblGrid>
      <w:tr w:rsidR="00827E4D" w14:paraId="4C6EC9B5" w14:textId="77777777">
        <w:trPr>
          <w:trHeight w:val="285"/>
          <w:tblHeader/>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7565732B" w14:textId="77777777" w:rsidR="00827E4D" w:rsidRDefault="00827E4D" w:rsidP="00F135E8">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1350"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50003CA5" w14:textId="77777777" w:rsidR="00827E4D" w:rsidRDefault="00827E4D" w:rsidP="00F135E8">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1345"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342361E1" w14:textId="77777777" w:rsidR="00827E4D" w:rsidRDefault="00827E4D" w:rsidP="00F135E8">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0F40EC" w14:paraId="6991D28A"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513CFDD8" w14:textId="77777777" w:rsidR="000F40EC" w:rsidRDefault="000F40EC" w:rsidP="001E0823">
            <w:pPr>
              <w:spacing w:after="0" w:line="240" w:lineRule="auto"/>
              <w:rPr>
                <w:rFonts w:eastAsia="Times New Roman" w:cs="Calibri"/>
                <w:b/>
                <w:i/>
              </w:rPr>
            </w:pPr>
            <w:r>
              <w:rPr>
                <w:rFonts w:eastAsia="Times New Roman" w:cs="Calibri"/>
                <w:b/>
                <w:i/>
              </w:rPr>
              <w:t>11.</w:t>
            </w:r>
            <w:r w:rsidR="001E0823">
              <w:rPr>
                <w:rFonts w:eastAsia="Times New Roman" w:cs="Calibri"/>
                <w:b/>
                <w:i/>
              </w:rPr>
              <w:t>0</w:t>
            </w:r>
            <w:r>
              <w:rPr>
                <w:rFonts w:eastAsia="Times New Roman" w:cs="Calibri"/>
                <w:b/>
                <w:i/>
              </w:rPr>
              <w:t xml:space="preserve"> </w:t>
            </w:r>
            <w:r w:rsidR="001E0823">
              <w:rPr>
                <w:rFonts w:eastAsia="Times New Roman" w:cs="Calibri"/>
                <w:b/>
                <w:i/>
              </w:rPr>
              <w:t>General</w:t>
            </w:r>
            <w:r w:rsidR="00356CBD">
              <w:rPr>
                <w:rFonts w:eastAsia="Times New Roman" w:cs="Calibri"/>
                <w:b/>
                <w:i/>
              </w:rPr>
              <w:t xml:space="preserve"> (informative)</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2BE3202F" w14:textId="77777777" w:rsidR="000F40EC" w:rsidRDefault="001E0823" w:rsidP="00056887">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43568750" w14:textId="77777777" w:rsidR="000C25DE" w:rsidRDefault="001E0823" w:rsidP="000F40EC">
            <w:pPr>
              <w:spacing w:after="0" w:line="240" w:lineRule="auto"/>
              <w:rPr>
                <w:rFonts w:eastAsia="Times New Roman" w:cs="Calibri"/>
              </w:rPr>
            </w:pPr>
            <w:r>
              <w:rPr>
                <w:rFonts w:eastAsia="Times New Roman" w:cs="Calibri"/>
              </w:rPr>
              <w:t>Heading cell – no response required</w:t>
            </w:r>
          </w:p>
        </w:tc>
      </w:tr>
      <w:tr w:rsidR="000F40EC" w14:paraId="0BE536A6"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1A46E71B" w14:textId="77777777" w:rsidR="000F40EC" w:rsidRDefault="000F40EC" w:rsidP="001E0823">
            <w:pPr>
              <w:spacing w:after="0" w:line="240" w:lineRule="auto"/>
              <w:rPr>
                <w:rFonts w:eastAsia="Times New Roman" w:cs="Calibri"/>
              </w:rPr>
            </w:pPr>
            <w:r>
              <w:rPr>
                <w:rFonts w:eastAsia="Times New Roman" w:cs="Calibri"/>
              </w:rPr>
              <w:t>11.</w:t>
            </w:r>
            <w:r w:rsidR="001E0823">
              <w:rPr>
                <w:rFonts w:eastAsia="Times New Roman" w:cs="Calibri"/>
              </w:rPr>
              <w:t>1.1.1 through 11.4.1.3</w:t>
            </w:r>
          </w:p>
        </w:tc>
        <w:tc>
          <w:tcPr>
            <w:tcW w:w="1350" w:type="pct"/>
            <w:tcBorders>
              <w:top w:val="outset" w:sz="6" w:space="0" w:color="auto"/>
              <w:left w:val="outset" w:sz="6" w:space="0" w:color="auto"/>
              <w:bottom w:val="outset" w:sz="6" w:space="0" w:color="auto"/>
              <w:right w:val="outset" w:sz="6" w:space="0" w:color="auto"/>
            </w:tcBorders>
            <w:hideMark/>
          </w:tcPr>
          <w:p w14:paraId="2D1CAAA9" w14:textId="77777777" w:rsidR="000F40EC" w:rsidRDefault="000F40EC" w:rsidP="001E0823">
            <w:pPr>
              <w:spacing w:after="0" w:line="240" w:lineRule="auto"/>
              <w:rPr>
                <w:rFonts w:eastAsia="Times New Roman" w:cs="Calibri"/>
              </w:rPr>
            </w:pPr>
            <w:r>
              <w:rPr>
                <w:rFonts w:eastAsia="Times New Roman" w:cs="Calibri"/>
              </w:rPr>
              <w:t xml:space="preserve">See </w:t>
            </w:r>
            <w:hyperlink w:anchor="_WCAG_2.x_Report" w:history="1">
              <w:r>
                <w:rPr>
                  <w:rStyle w:val="Hyperlink"/>
                  <w:rFonts w:eastAsia="Times New Roman" w:cs="Calibri"/>
                </w:rPr>
                <w:t>WCAG 2.</w:t>
              </w:r>
              <w:r w:rsidR="001E0823">
                <w:rPr>
                  <w:rStyle w:val="Hyperlink"/>
                  <w:rFonts w:eastAsia="Times New Roman" w:cs="Calibri"/>
                </w:rPr>
                <w:t>x</w:t>
              </w:r>
            </w:hyperlink>
            <w:r w:rsidR="00056887">
              <w:rPr>
                <w:rFonts w:eastAsia="Times New Roman" w:cs="Calibri"/>
              </w:rPr>
              <w:t xml:space="preserve"> section</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3FCBE38C" w14:textId="77777777" w:rsidR="000F40EC" w:rsidRDefault="000C25DE" w:rsidP="000F40EC">
            <w:pPr>
              <w:spacing w:after="0" w:line="240" w:lineRule="auto"/>
              <w:rPr>
                <w:rFonts w:eastAsia="Times New Roman" w:cs="Calibri"/>
              </w:rPr>
            </w:pPr>
            <w:r>
              <w:rPr>
                <w:rFonts w:eastAsia="Times New Roman" w:cs="Calibri"/>
              </w:rPr>
              <w:t>See information in WCAG</w:t>
            </w:r>
            <w:r w:rsidR="00771C6F">
              <w:rPr>
                <w:rFonts w:eastAsia="Times New Roman" w:cs="Calibri"/>
              </w:rPr>
              <w:t xml:space="preserve"> 2.x</w:t>
            </w:r>
            <w:r>
              <w:rPr>
                <w:rFonts w:eastAsia="Times New Roman" w:cs="Calibri"/>
              </w:rPr>
              <w:t xml:space="preserve"> section</w:t>
            </w:r>
          </w:p>
        </w:tc>
      </w:tr>
      <w:tr w:rsidR="000F40EC" w14:paraId="694FBA25"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736E2809" w14:textId="77777777" w:rsidR="000F40EC" w:rsidRDefault="000F40EC" w:rsidP="001E0823">
            <w:pPr>
              <w:spacing w:after="0" w:line="240" w:lineRule="auto"/>
              <w:rPr>
                <w:rFonts w:eastAsia="Times New Roman" w:cs="Calibri"/>
                <w:b/>
                <w:i/>
              </w:rPr>
            </w:pPr>
            <w:r>
              <w:rPr>
                <w:rFonts w:eastAsia="Times New Roman" w:cs="Calibri"/>
                <w:b/>
                <w:i/>
              </w:rPr>
              <w:t>11.</w:t>
            </w:r>
            <w:r w:rsidR="001E0823">
              <w:rPr>
                <w:rFonts w:eastAsia="Times New Roman" w:cs="Calibri"/>
                <w:b/>
                <w:i/>
              </w:rPr>
              <w:t>5</w:t>
            </w:r>
            <w:r>
              <w:rPr>
                <w:rFonts w:eastAsia="Times New Roman" w:cs="Calibri"/>
                <w:b/>
                <w:i/>
              </w:rPr>
              <w:t xml:space="preserve"> Interoperability with assistive technology</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6402E823"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5E90851E"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r>
      <w:tr w:rsidR="000F40EC" w14:paraId="21612AD0"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32A50D03" w14:textId="77777777" w:rsidR="000F40EC" w:rsidRDefault="001E0823" w:rsidP="00F363E0">
            <w:pPr>
              <w:spacing w:after="0" w:line="240" w:lineRule="auto"/>
              <w:rPr>
                <w:rFonts w:eastAsia="Times New Roman" w:cs="Calibri"/>
                <w:b/>
                <w:i/>
              </w:rPr>
            </w:pPr>
            <w:r>
              <w:rPr>
                <w:rFonts w:eastAsia="Times New Roman" w:cs="Calibri"/>
                <w:b/>
                <w:i/>
              </w:rPr>
              <w:t>11.5</w:t>
            </w:r>
            <w:r w:rsidR="000F40EC">
              <w:rPr>
                <w:rFonts w:eastAsia="Times New Roman" w:cs="Calibri"/>
                <w:b/>
                <w:i/>
              </w:rPr>
              <w:t>.1 Closed functionality</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00F0F154"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3666D0B3"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r>
      <w:tr w:rsidR="000F40EC" w14:paraId="1625810A"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27B42CF4" w14:textId="77777777" w:rsidR="000F40EC" w:rsidRDefault="001E0823" w:rsidP="000F40EC">
            <w:pPr>
              <w:spacing w:after="0" w:line="240" w:lineRule="auto"/>
              <w:rPr>
                <w:rFonts w:eastAsia="Times New Roman" w:cs="Calibri"/>
                <w:b/>
                <w:i/>
              </w:rPr>
            </w:pPr>
            <w:r>
              <w:rPr>
                <w:rFonts w:eastAsia="Times New Roman" w:cs="Calibri"/>
                <w:b/>
                <w:i/>
              </w:rPr>
              <w:t>11.5</w:t>
            </w:r>
            <w:r w:rsidR="000F40EC">
              <w:rPr>
                <w:rFonts w:eastAsia="Times New Roman" w:cs="Calibri"/>
                <w:b/>
                <w:i/>
              </w:rPr>
              <w:t>.2 Accessibility services</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462D59BE"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54D8A457"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r>
      <w:tr w:rsidR="000F40EC" w14:paraId="6FA55FFF"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37D41188" w14:textId="77777777" w:rsidR="000F40EC" w:rsidRDefault="001E0823" w:rsidP="000F40EC">
            <w:pPr>
              <w:spacing w:after="0" w:line="240" w:lineRule="auto"/>
              <w:rPr>
                <w:rFonts w:eastAsia="Times New Roman" w:cs="Calibri"/>
                <w:b/>
                <w:i/>
              </w:rPr>
            </w:pPr>
            <w:r>
              <w:rPr>
                <w:rFonts w:eastAsia="Times New Roman" w:cs="Calibri"/>
                <w:b/>
                <w:i/>
              </w:rPr>
              <w:t>11.5</w:t>
            </w:r>
            <w:r w:rsidR="000F40EC">
              <w:rPr>
                <w:rFonts w:eastAsia="Times New Roman" w:cs="Calibri"/>
                <w:b/>
                <w:i/>
              </w:rPr>
              <w:t>.2.1 Platform accessibility service support for software that provides a user interface</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5DB17163" w14:textId="77777777" w:rsidR="000F40EC" w:rsidRDefault="009205DC" w:rsidP="000F40EC">
            <w:pPr>
              <w:spacing w:after="0" w:line="240" w:lineRule="auto"/>
              <w:rPr>
                <w:rFonts w:eastAsia="Times New Roman" w:cs="Calibri"/>
              </w:rPr>
            </w:pPr>
            <w:r>
              <w:rPr>
                <w:rFonts w:eastAsia="Times New Roman" w:cs="Calibri"/>
              </w:rPr>
              <w:t>See 11.</w:t>
            </w:r>
            <w:r w:rsidR="00645170">
              <w:rPr>
                <w:rFonts w:eastAsia="Times New Roman" w:cs="Calibri"/>
              </w:rPr>
              <w:t>5</w:t>
            </w:r>
            <w:r>
              <w:rPr>
                <w:rFonts w:eastAsia="Times New Roman" w:cs="Calibri"/>
              </w:rPr>
              <w:t>.2.5 through 11.</w:t>
            </w:r>
            <w:r w:rsidR="00645170">
              <w:rPr>
                <w:rFonts w:eastAsia="Times New Roman" w:cs="Calibri"/>
              </w:rPr>
              <w:t>5</w:t>
            </w:r>
            <w:r>
              <w:rPr>
                <w:rFonts w:eastAsia="Times New Roman" w:cs="Calibri"/>
              </w:rPr>
              <w:t>.2.17</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7B57BAC7" w14:textId="77777777" w:rsidR="000F40EC" w:rsidRDefault="009205DC" w:rsidP="000F40EC">
            <w:pPr>
              <w:spacing w:after="0" w:line="240" w:lineRule="auto"/>
              <w:rPr>
                <w:rFonts w:eastAsia="Times New Roman" w:cs="Calibri"/>
              </w:rPr>
            </w:pPr>
            <w:r>
              <w:rPr>
                <w:rFonts w:eastAsia="Times New Roman" w:cs="Calibri"/>
              </w:rPr>
              <w:t>See information in 11.</w:t>
            </w:r>
            <w:r w:rsidR="00645170">
              <w:rPr>
                <w:rFonts w:eastAsia="Times New Roman" w:cs="Calibri"/>
              </w:rPr>
              <w:t>5</w:t>
            </w:r>
            <w:r>
              <w:rPr>
                <w:rFonts w:eastAsia="Times New Roman" w:cs="Calibri"/>
              </w:rPr>
              <w:t>.2.5 through 11.</w:t>
            </w:r>
            <w:r w:rsidR="00645170">
              <w:rPr>
                <w:rFonts w:eastAsia="Times New Roman" w:cs="Calibri"/>
              </w:rPr>
              <w:t>5</w:t>
            </w:r>
            <w:r>
              <w:rPr>
                <w:rFonts w:eastAsia="Times New Roman" w:cs="Calibri"/>
              </w:rPr>
              <w:t>.2.17</w:t>
            </w:r>
          </w:p>
        </w:tc>
      </w:tr>
      <w:tr w:rsidR="000F40EC" w14:paraId="6D0AB355"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3660B5A5" w14:textId="77777777" w:rsidR="000F40EC" w:rsidRDefault="000F40EC" w:rsidP="000F40EC">
            <w:pPr>
              <w:spacing w:after="0" w:line="240" w:lineRule="auto"/>
              <w:rPr>
                <w:rFonts w:eastAsia="Times New Roman" w:cs="Calibri"/>
                <w:b/>
                <w:i/>
              </w:rPr>
            </w:pPr>
            <w:r>
              <w:rPr>
                <w:rFonts w:eastAsia="Times New Roman" w:cs="Calibri"/>
                <w:b/>
                <w:i/>
              </w:rPr>
              <w:t>11.</w:t>
            </w:r>
            <w:r w:rsidR="00645170">
              <w:rPr>
                <w:rFonts w:eastAsia="Times New Roman" w:cs="Calibri"/>
                <w:b/>
                <w:i/>
              </w:rPr>
              <w:t>5</w:t>
            </w:r>
            <w:r>
              <w:rPr>
                <w:rFonts w:eastAsia="Times New Roman" w:cs="Calibri"/>
                <w:b/>
                <w:i/>
              </w:rPr>
              <w:t>.2.2 Platform accessibility service support for assistive technologies</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37254618" w14:textId="77777777" w:rsidR="009205DC" w:rsidRDefault="009205DC" w:rsidP="000F40EC">
            <w:pPr>
              <w:spacing w:after="0" w:line="240" w:lineRule="auto"/>
              <w:rPr>
                <w:rFonts w:eastAsia="Times New Roman" w:cs="Calibri"/>
              </w:rPr>
            </w:pPr>
            <w:r>
              <w:rPr>
                <w:rFonts w:eastAsia="Times New Roman" w:cs="Calibri"/>
              </w:rPr>
              <w:t>See 11.</w:t>
            </w:r>
            <w:r w:rsidR="00645170">
              <w:rPr>
                <w:rFonts w:eastAsia="Times New Roman" w:cs="Calibri"/>
              </w:rPr>
              <w:t>5</w:t>
            </w:r>
            <w:r>
              <w:rPr>
                <w:rFonts w:eastAsia="Times New Roman" w:cs="Calibri"/>
              </w:rPr>
              <w:t>.2.5 through 11.</w:t>
            </w:r>
            <w:r w:rsidR="00645170">
              <w:rPr>
                <w:rFonts w:eastAsia="Times New Roman" w:cs="Calibri"/>
              </w:rPr>
              <w:t>5</w:t>
            </w:r>
            <w:r>
              <w:rPr>
                <w:rFonts w:eastAsia="Times New Roman" w:cs="Calibri"/>
              </w:rPr>
              <w:t>.2.17</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2BFEE7AD" w14:textId="77777777" w:rsidR="000F40EC" w:rsidRDefault="009205DC" w:rsidP="009205DC">
            <w:pPr>
              <w:spacing w:after="0" w:line="240" w:lineRule="auto"/>
              <w:rPr>
                <w:rFonts w:eastAsia="Times New Roman" w:cs="Calibri"/>
              </w:rPr>
            </w:pPr>
            <w:r>
              <w:rPr>
                <w:rFonts w:eastAsia="Times New Roman" w:cs="Calibri"/>
              </w:rPr>
              <w:t>See information in 11.</w:t>
            </w:r>
            <w:r w:rsidR="00645170">
              <w:rPr>
                <w:rFonts w:eastAsia="Times New Roman" w:cs="Calibri"/>
              </w:rPr>
              <w:t>5</w:t>
            </w:r>
            <w:r>
              <w:rPr>
                <w:rFonts w:eastAsia="Times New Roman" w:cs="Calibri"/>
              </w:rPr>
              <w:t xml:space="preserve">.2.5 through </w:t>
            </w:r>
          </w:p>
        </w:tc>
      </w:tr>
      <w:tr w:rsidR="000F40EC" w14:paraId="135FB182"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4E8EBBC3"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.2.3 Use of accessibility services</w:t>
            </w:r>
          </w:p>
        </w:tc>
        <w:tc>
          <w:tcPr>
            <w:tcW w:w="1350" w:type="pct"/>
            <w:tcBorders>
              <w:top w:val="outset" w:sz="6" w:space="0" w:color="auto"/>
              <w:left w:val="outset" w:sz="6" w:space="0" w:color="auto"/>
              <w:bottom w:val="outset" w:sz="6" w:space="0" w:color="auto"/>
              <w:right w:val="outset" w:sz="6" w:space="0" w:color="auto"/>
            </w:tcBorders>
            <w:hideMark/>
          </w:tcPr>
          <w:p w14:paraId="54C619A8" w14:textId="77777777" w:rsidR="009205DC" w:rsidRDefault="00D4023F" w:rsidP="000F40EC">
            <w:pPr>
              <w:spacing w:after="0" w:line="240" w:lineRule="auto"/>
              <w:rPr>
                <w:rFonts w:eastAsia="Times New Roman" w:cs="Calibri"/>
              </w:rPr>
            </w:pPr>
            <w:r>
              <w:rPr>
                <w:rFonts w:cs="Calibri"/>
              </w:rPr>
              <w:t>See 11.5.2.5 through 11.5.2.17</w:t>
            </w:r>
          </w:p>
        </w:tc>
        <w:tc>
          <w:tcPr>
            <w:tcW w:w="1345" w:type="pct"/>
            <w:tcBorders>
              <w:top w:val="outset" w:sz="6" w:space="0" w:color="auto"/>
              <w:left w:val="outset" w:sz="6" w:space="0" w:color="auto"/>
              <w:bottom w:val="outset" w:sz="6" w:space="0" w:color="auto"/>
              <w:right w:val="outset" w:sz="6" w:space="0" w:color="auto"/>
            </w:tcBorders>
            <w:hideMark/>
          </w:tcPr>
          <w:p w14:paraId="4ED3187F" w14:textId="77777777" w:rsidR="000F40EC" w:rsidRDefault="00031546" w:rsidP="000F40EC">
            <w:pPr>
              <w:spacing w:after="0" w:line="240" w:lineRule="auto"/>
              <w:rPr>
                <w:rFonts w:eastAsia="Times New Roman" w:cs="Calibri"/>
              </w:rPr>
            </w:pPr>
            <w:r>
              <w:rPr>
                <w:rFonts w:cs="Calibri"/>
              </w:rPr>
              <w:t>See 11.5.2.5 through 11.5.2.17</w:t>
            </w:r>
          </w:p>
        </w:tc>
      </w:tr>
      <w:tr w:rsidR="000F40EC" w14:paraId="35DCC3AA"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592974E2"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.2.4 Assistive technology</w:t>
            </w:r>
          </w:p>
        </w:tc>
        <w:tc>
          <w:tcPr>
            <w:tcW w:w="1350" w:type="pct"/>
            <w:tcBorders>
              <w:top w:val="outset" w:sz="6" w:space="0" w:color="auto"/>
              <w:left w:val="outset" w:sz="6" w:space="0" w:color="auto"/>
              <w:bottom w:val="outset" w:sz="6" w:space="0" w:color="auto"/>
              <w:right w:val="outset" w:sz="6" w:space="0" w:color="auto"/>
            </w:tcBorders>
            <w:hideMark/>
          </w:tcPr>
          <w:p w14:paraId="535D0E1B" w14:textId="4BD064F2" w:rsidR="000F40EC" w:rsidRDefault="482911B1" w:rsidP="12C6A675">
            <w:pPr>
              <w:spacing w:after="0" w:line="240" w:lineRule="auto"/>
              <w:rPr>
                <w:rFonts w:cs="Calibri"/>
              </w:rPr>
            </w:pPr>
            <w:r>
              <w:rPr>
                <w:rFonts w:eastAsia="Arial" w:cs="Calibri"/>
                <w:b/>
                <w:color w:val="000000"/>
              </w:rPr>
              <w:t>Not Applicable</w:t>
            </w:r>
          </w:p>
          <w:p w14:paraId="2675E5D5" w14:textId="2F451C70"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13FEED28" w14:textId="14B9327B" w:rsidR="000F40EC" w:rsidRDefault="5C6B6B72" w:rsidP="12C6A675">
            <w:pPr>
              <w:spacing w:after="0" w:line="240" w:lineRule="auto"/>
              <w:rPr>
                <w:rFonts w:cs="Calibri"/>
              </w:rPr>
            </w:pPr>
            <w:r>
              <w:rPr>
                <w:rFonts w:cs="Calibri"/>
                <w:color w:val="000000"/>
              </w:rPr>
              <w:t>This criterion does not apply to web components.</w:t>
            </w:r>
          </w:p>
        </w:tc>
      </w:tr>
      <w:tr w:rsidR="000F40EC" w14:paraId="76F4471D"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714B2A12"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.2.5 Object information</w:t>
            </w:r>
          </w:p>
        </w:tc>
        <w:tc>
          <w:tcPr>
            <w:tcW w:w="1350" w:type="pct"/>
            <w:tcBorders>
              <w:top w:val="outset" w:sz="6" w:space="0" w:color="auto"/>
              <w:left w:val="outset" w:sz="6" w:space="0" w:color="auto"/>
              <w:bottom w:val="outset" w:sz="6" w:space="0" w:color="auto"/>
              <w:right w:val="outset" w:sz="6" w:space="0" w:color="auto"/>
            </w:tcBorders>
            <w:hideMark/>
          </w:tcPr>
          <w:p w14:paraId="1D9AF13C" w14:textId="4BD064F2" w:rsidR="000F40EC" w:rsidRDefault="4B41524C" w:rsidP="12C6A675">
            <w:pPr>
              <w:spacing w:after="0" w:line="240" w:lineRule="auto"/>
              <w:rPr>
                <w:rFonts w:cs="Calibri"/>
              </w:rPr>
            </w:pPr>
            <w:r>
              <w:rPr>
                <w:rFonts w:eastAsia="Arial" w:cs="Calibri"/>
                <w:b/>
                <w:color w:val="000000"/>
              </w:rPr>
              <w:t>Not Applicable</w:t>
            </w:r>
          </w:p>
          <w:p w14:paraId="6B99E228" w14:textId="7E66DB85"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09860ED9" w14:textId="2C2E01D7" w:rsidR="000F40EC" w:rsidRDefault="5C61DE35" w:rsidP="12C6A675">
            <w:pPr>
              <w:spacing w:after="0" w:line="240" w:lineRule="auto"/>
              <w:rPr>
                <w:rFonts w:cs="Calibri"/>
              </w:rPr>
            </w:pPr>
            <w:r>
              <w:rPr>
                <w:rFonts w:cs="Calibri"/>
                <w:color w:val="000000"/>
              </w:rPr>
              <w:t>This criterion does not apply to web components.</w:t>
            </w:r>
          </w:p>
        </w:tc>
      </w:tr>
      <w:tr w:rsidR="000F40EC" w14:paraId="42E6168D"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14590ACA"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.2.6 Row, column, and headers</w:t>
            </w:r>
          </w:p>
        </w:tc>
        <w:tc>
          <w:tcPr>
            <w:tcW w:w="1350" w:type="pct"/>
            <w:tcBorders>
              <w:top w:val="outset" w:sz="6" w:space="0" w:color="auto"/>
              <w:left w:val="outset" w:sz="6" w:space="0" w:color="auto"/>
              <w:bottom w:val="outset" w:sz="6" w:space="0" w:color="auto"/>
              <w:right w:val="outset" w:sz="6" w:space="0" w:color="auto"/>
            </w:tcBorders>
            <w:hideMark/>
          </w:tcPr>
          <w:p w14:paraId="31B7BF6A" w14:textId="4BD064F2" w:rsidR="000F40EC" w:rsidRDefault="3CEEB3DF" w:rsidP="12C6A675">
            <w:pPr>
              <w:spacing w:after="0" w:line="240" w:lineRule="auto"/>
              <w:rPr>
                <w:rFonts w:cs="Calibri"/>
              </w:rPr>
            </w:pPr>
            <w:r>
              <w:rPr>
                <w:rFonts w:eastAsia="Arial" w:cs="Calibri"/>
                <w:b/>
                <w:color w:val="000000"/>
              </w:rPr>
              <w:t>Not Applicable</w:t>
            </w:r>
          </w:p>
          <w:p w14:paraId="36FFA68C" w14:textId="25C0E082"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08A5276C" w14:textId="086FEE83" w:rsidR="000F40EC" w:rsidRDefault="7927770E" w:rsidP="12C6A675">
            <w:pPr>
              <w:spacing w:after="0" w:line="240" w:lineRule="auto"/>
              <w:rPr>
                <w:rFonts w:cs="Calibri"/>
              </w:rPr>
            </w:pPr>
            <w:r>
              <w:rPr>
                <w:rFonts w:cs="Calibri"/>
                <w:color w:val="000000"/>
              </w:rPr>
              <w:t>This criterion does not apply to web components.</w:t>
            </w:r>
          </w:p>
        </w:tc>
      </w:tr>
      <w:tr w:rsidR="000F40EC" w14:paraId="7D8CFFD2"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0FFC0188"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.2.7 Values</w:t>
            </w:r>
          </w:p>
        </w:tc>
        <w:tc>
          <w:tcPr>
            <w:tcW w:w="1350" w:type="pct"/>
            <w:tcBorders>
              <w:top w:val="outset" w:sz="6" w:space="0" w:color="auto"/>
              <w:left w:val="outset" w:sz="6" w:space="0" w:color="auto"/>
              <w:bottom w:val="outset" w:sz="6" w:space="0" w:color="auto"/>
              <w:right w:val="outset" w:sz="6" w:space="0" w:color="auto"/>
            </w:tcBorders>
            <w:hideMark/>
          </w:tcPr>
          <w:p w14:paraId="18A209BA" w14:textId="4BD064F2" w:rsidR="000F40EC" w:rsidRDefault="54CD07C6" w:rsidP="12C6A675">
            <w:pPr>
              <w:spacing w:after="0" w:line="240" w:lineRule="auto"/>
              <w:rPr>
                <w:rFonts w:cs="Calibri"/>
              </w:rPr>
            </w:pPr>
            <w:r>
              <w:rPr>
                <w:rFonts w:eastAsia="Arial" w:cs="Calibri"/>
                <w:b/>
                <w:color w:val="000000"/>
              </w:rPr>
              <w:t>Not Applicable</w:t>
            </w:r>
          </w:p>
          <w:p w14:paraId="51D37DDF" w14:textId="57CB8CDC"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3990A815" w14:textId="122D2C81" w:rsidR="000F40EC" w:rsidRDefault="390A31D9" w:rsidP="12C6A675">
            <w:pPr>
              <w:spacing w:after="0" w:line="240" w:lineRule="auto"/>
              <w:rPr>
                <w:rFonts w:cs="Calibri"/>
              </w:rPr>
            </w:pPr>
            <w:r>
              <w:rPr>
                <w:rFonts w:cs="Calibri"/>
                <w:color w:val="000000"/>
              </w:rPr>
              <w:t>This criterion does not apply to web components.</w:t>
            </w:r>
          </w:p>
        </w:tc>
      </w:tr>
      <w:tr w:rsidR="000F40EC" w14:paraId="2562E009"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253F2575"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.2.8 Label relationships</w:t>
            </w:r>
          </w:p>
        </w:tc>
        <w:tc>
          <w:tcPr>
            <w:tcW w:w="1350" w:type="pct"/>
            <w:tcBorders>
              <w:top w:val="outset" w:sz="6" w:space="0" w:color="auto"/>
              <w:left w:val="outset" w:sz="6" w:space="0" w:color="auto"/>
              <w:bottom w:val="outset" w:sz="6" w:space="0" w:color="auto"/>
              <w:right w:val="outset" w:sz="6" w:space="0" w:color="auto"/>
            </w:tcBorders>
            <w:hideMark/>
          </w:tcPr>
          <w:p w14:paraId="13A144EE" w14:textId="4BD064F2" w:rsidR="000F40EC" w:rsidRDefault="3E085AC7" w:rsidP="12C6A675">
            <w:pPr>
              <w:spacing w:after="0" w:line="240" w:lineRule="auto"/>
              <w:rPr>
                <w:rFonts w:cs="Calibri"/>
              </w:rPr>
            </w:pPr>
            <w:r>
              <w:rPr>
                <w:rFonts w:eastAsia="Arial" w:cs="Calibri"/>
                <w:b/>
                <w:color w:val="000000"/>
              </w:rPr>
              <w:t>Not Applicable</w:t>
            </w:r>
          </w:p>
          <w:p w14:paraId="028CD140" w14:textId="45F6C712"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6F442C42" w14:textId="5FB29F97" w:rsidR="000F40EC" w:rsidRDefault="3F7EB4E6" w:rsidP="12C6A675">
            <w:pPr>
              <w:spacing w:after="0" w:line="240" w:lineRule="auto"/>
              <w:rPr>
                <w:rFonts w:cs="Calibri"/>
              </w:rPr>
            </w:pPr>
            <w:r>
              <w:rPr>
                <w:rFonts w:cs="Calibri"/>
                <w:color w:val="000000"/>
              </w:rPr>
              <w:t>This criterion does not apply to web components.</w:t>
            </w:r>
          </w:p>
        </w:tc>
      </w:tr>
      <w:tr w:rsidR="000F40EC" w14:paraId="424255D7"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5D396DA5"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.2.9 Parent-child relationships</w:t>
            </w:r>
          </w:p>
        </w:tc>
        <w:tc>
          <w:tcPr>
            <w:tcW w:w="1350" w:type="pct"/>
            <w:tcBorders>
              <w:top w:val="outset" w:sz="6" w:space="0" w:color="auto"/>
              <w:left w:val="outset" w:sz="6" w:space="0" w:color="auto"/>
              <w:bottom w:val="outset" w:sz="6" w:space="0" w:color="auto"/>
              <w:right w:val="outset" w:sz="6" w:space="0" w:color="auto"/>
            </w:tcBorders>
            <w:hideMark/>
          </w:tcPr>
          <w:p w14:paraId="396C40C3" w14:textId="4BD064F2" w:rsidR="000F40EC" w:rsidRDefault="78C7A86F" w:rsidP="12C6A675">
            <w:pPr>
              <w:spacing w:after="0" w:line="240" w:lineRule="auto"/>
              <w:rPr>
                <w:rFonts w:cs="Calibri"/>
              </w:rPr>
            </w:pPr>
            <w:r>
              <w:rPr>
                <w:rFonts w:eastAsia="Arial" w:cs="Calibri"/>
                <w:b/>
                <w:color w:val="000000"/>
              </w:rPr>
              <w:t>Not Applicable</w:t>
            </w:r>
          </w:p>
          <w:p w14:paraId="7F302B81" w14:textId="400C715F"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7601E886" w14:textId="6FC027C1" w:rsidR="000F40EC" w:rsidRDefault="1594F12A" w:rsidP="12C6A675">
            <w:pPr>
              <w:spacing w:after="0" w:line="240" w:lineRule="auto"/>
              <w:rPr>
                <w:rFonts w:cs="Calibri"/>
              </w:rPr>
            </w:pPr>
            <w:r>
              <w:rPr>
                <w:rFonts w:cs="Calibri"/>
                <w:color w:val="000000"/>
              </w:rPr>
              <w:t>This criterion does not apply to web components.</w:t>
            </w:r>
          </w:p>
        </w:tc>
      </w:tr>
      <w:tr w:rsidR="000F40EC" w14:paraId="3D5E4CB9"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05E3E802" w14:textId="77777777" w:rsidR="000F40EC" w:rsidRDefault="001E0823" w:rsidP="000F40EC">
            <w:pPr>
              <w:spacing w:after="0" w:line="240" w:lineRule="auto"/>
              <w:rPr>
                <w:rFonts w:eastAsia="Times New Roman" w:cs="Calibri"/>
              </w:rPr>
            </w:pPr>
            <w:r>
              <w:rPr>
                <w:rFonts w:eastAsia="Times New Roman" w:cs="Calibri"/>
              </w:rPr>
              <w:lastRenderedPageBreak/>
              <w:t>11.5</w:t>
            </w:r>
            <w:r w:rsidR="000F40EC">
              <w:rPr>
                <w:rFonts w:eastAsia="Times New Roman" w:cs="Calibri"/>
              </w:rPr>
              <w:t>.2.10 Text</w:t>
            </w:r>
          </w:p>
        </w:tc>
        <w:tc>
          <w:tcPr>
            <w:tcW w:w="1350" w:type="pct"/>
            <w:tcBorders>
              <w:top w:val="outset" w:sz="6" w:space="0" w:color="auto"/>
              <w:left w:val="outset" w:sz="6" w:space="0" w:color="auto"/>
              <w:bottom w:val="outset" w:sz="6" w:space="0" w:color="auto"/>
              <w:right w:val="outset" w:sz="6" w:space="0" w:color="auto"/>
            </w:tcBorders>
            <w:hideMark/>
          </w:tcPr>
          <w:p w14:paraId="6E591767" w14:textId="4BD064F2" w:rsidR="000F40EC" w:rsidRDefault="470D2F15" w:rsidP="12C6A675">
            <w:pPr>
              <w:spacing w:after="0" w:line="240" w:lineRule="auto"/>
              <w:rPr>
                <w:rFonts w:cs="Calibri"/>
              </w:rPr>
            </w:pPr>
            <w:r>
              <w:rPr>
                <w:rFonts w:eastAsia="Arial" w:cs="Calibri"/>
                <w:b/>
                <w:color w:val="000000"/>
              </w:rPr>
              <w:t>Not Applicable</w:t>
            </w:r>
          </w:p>
          <w:p w14:paraId="13485278" w14:textId="54B21038"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589092D8" w14:textId="0C79C424" w:rsidR="000F40EC" w:rsidRDefault="011F85D4" w:rsidP="12C6A675">
            <w:pPr>
              <w:spacing w:after="0" w:line="240" w:lineRule="auto"/>
              <w:rPr>
                <w:rFonts w:cs="Calibri"/>
              </w:rPr>
            </w:pPr>
            <w:r>
              <w:rPr>
                <w:rFonts w:cs="Calibri"/>
                <w:color w:val="000000"/>
              </w:rPr>
              <w:t>This criterion does not apply to web components.</w:t>
            </w:r>
          </w:p>
        </w:tc>
      </w:tr>
      <w:tr w:rsidR="000F40EC" w14:paraId="19AB2A90"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65B23065"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.2.11 List of available actions</w:t>
            </w:r>
          </w:p>
        </w:tc>
        <w:tc>
          <w:tcPr>
            <w:tcW w:w="1350" w:type="pct"/>
            <w:tcBorders>
              <w:top w:val="outset" w:sz="6" w:space="0" w:color="auto"/>
              <w:left w:val="outset" w:sz="6" w:space="0" w:color="auto"/>
              <w:bottom w:val="outset" w:sz="6" w:space="0" w:color="auto"/>
              <w:right w:val="outset" w:sz="6" w:space="0" w:color="auto"/>
            </w:tcBorders>
            <w:hideMark/>
          </w:tcPr>
          <w:p w14:paraId="62F2769E" w14:textId="4BD064F2" w:rsidR="000F40EC" w:rsidRDefault="7CA287BE" w:rsidP="12C6A675">
            <w:pPr>
              <w:spacing w:after="0" w:line="240" w:lineRule="auto"/>
              <w:rPr>
                <w:rFonts w:cs="Calibri"/>
              </w:rPr>
            </w:pPr>
            <w:r>
              <w:rPr>
                <w:rFonts w:eastAsia="Arial" w:cs="Calibri"/>
                <w:b/>
                <w:color w:val="000000"/>
              </w:rPr>
              <w:t>Not Applicable</w:t>
            </w:r>
          </w:p>
          <w:p w14:paraId="7FF76EB3" w14:textId="688768CD"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525ECB54" w14:textId="0CCB7A8E" w:rsidR="000F40EC" w:rsidRDefault="57C1A7E4" w:rsidP="12C6A675">
            <w:pPr>
              <w:spacing w:after="0" w:line="240" w:lineRule="auto"/>
              <w:rPr>
                <w:rFonts w:cs="Calibri"/>
              </w:rPr>
            </w:pPr>
            <w:r>
              <w:rPr>
                <w:rFonts w:cs="Calibri"/>
                <w:color w:val="000000"/>
              </w:rPr>
              <w:t>This criterion does not apply to web components.</w:t>
            </w:r>
          </w:p>
        </w:tc>
      </w:tr>
      <w:tr w:rsidR="000F40EC" w14:paraId="6DCDBD5F"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568C9002"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.2.12 Execution of available actions</w:t>
            </w:r>
          </w:p>
        </w:tc>
        <w:tc>
          <w:tcPr>
            <w:tcW w:w="1350" w:type="pct"/>
            <w:tcBorders>
              <w:top w:val="outset" w:sz="6" w:space="0" w:color="auto"/>
              <w:left w:val="outset" w:sz="6" w:space="0" w:color="auto"/>
              <w:bottom w:val="outset" w:sz="6" w:space="0" w:color="auto"/>
              <w:right w:val="outset" w:sz="6" w:space="0" w:color="auto"/>
            </w:tcBorders>
            <w:hideMark/>
          </w:tcPr>
          <w:p w14:paraId="584B2BE3" w14:textId="4BD064F2" w:rsidR="000F40EC" w:rsidRDefault="2ED51C25" w:rsidP="12C6A675">
            <w:pPr>
              <w:spacing w:after="0" w:line="240" w:lineRule="auto"/>
              <w:rPr>
                <w:rFonts w:cs="Calibri"/>
              </w:rPr>
            </w:pPr>
            <w:r>
              <w:rPr>
                <w:rFonts w:eastAsia="Arial" w:cs="Calibri"/>
                <w:b/>
                <w:color w:val="000000"/>
              </w:rPr>
              <w:t>Not Applicable</w:t>
            </w:r>
          </w:p>
          <w:p w14:paraId="697D7152" w14:textId="7CFE10D5"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0C713367" w14:textId="38AF53C6" w:rsidR="000F40EC" w:rsidRDefault="5B3E2CE2" w:rsidP="12C6A675">
            <w:pPr>
              <w:spacing w:after="0" w:line="240" w:lineRule="auto"/>
              <w:rPr>
                <w:rFonts w:cs="Calibri"/>
              </w:rPr>
            </w:pPr>
            <w:r>
              <w:rPr>
                <w:rFonts w:cs="Calibri"/>
                <w:color w:val="000000"/>
              </w:rPr>
              <w:t>This criterion does not apply to web components.</w:t>
            </w:r>
          </w:p>
        </w:tc>
      </w:tr>
      <w:tr w:rsidR="000F40EC" w14:paraId="439EB560"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08E6E63E"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.2.13 Tracking of focus and selection attributes</w:t>
            </w:r>
          </w:p>
        </w:tc>
        <w:tc>
          <w:tcPr>
            <w:tcW w:w="1350" w:type="pct"/>
            <w:tcBorders>
              <w:top w:val="outset" w:sz="6" w:space="0" w:color="auto"/>
              <w:left w:val="outset" w:sz="6" w:space="0" w:color="auto"/>
              <w:bottom w:val="outset" w:sz="6" w:space="0" w:color="auto"/>
              <w:right w:val="outset" w:sz="6" w:space="0" w:color="auto"/>
            </w:tcBorders>
            <w:hideMark/>
          </w:tcPr>
          <w:p w14:paraId="6BA7359F" w14:textId="4BD064F2" w:rsidR="000F40EC" w:rsidRDefault="6BBAC07E" w:rsidP="12C6A675">
            <w:pPr>
              <w:spacing w:after="0" w:line="240" w:lineRule="auto"/>
              <w:rPr>
                <w:rFonts w:cs="Calibri"/>
              </w:rPr>
            </w:pPr>
            <w:r>
              <w:rPr>
                <w:rFonts w:eastAsia="Arial" w:cs="Calibri"/>
                <w:b/>
                <w:color w:val="000000"/>
              </w:rPr>
              <w:t>Not Applicable</w:t>
            </w:r>
          </w:p>
          <w:p w14:paraId="1D1B8E66" w14:textId="2CAA5A57"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4532A989" w14:textId="21BF7E44" w:rsidR="000F40EC" w:rsidRDefault="2B86E0B5" w:rsidP="12C6A675">
            <w:pPr>
              <w:spacing w:after="0" w:line="240" w:lineRule="auto"/>
              <w:rPr>
                <w:rFonts w:cs="Calibri"/>
              </w:rPr>
            </w:pPr>
            <w:r>
              <w:rPr>
                <w:rFonts w:cs="Calibri"/>
                <w:color w:val="000000"/>
              </w:rPr>
              <w:t>This criterion does not apply to web components.</w:t>
            </w:r>
          </w:p>
        </w:tc>
      </w:tr>
      <w:tr w:rsidR="000F40EC" w14:paraId="03DBB931"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3AA0FE17"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.2.14 Modification of focus and selection attributes</w:t>
            </w:r>
          </w:p>
        </w:tc>
        <w:tc>
          <w:tcPr>
            <w:tcW w:w="1350" w:type="pct"/>
            <w:tcBorders>
              <w:top w:val="outset" w:sz="6" w:space="0" w:color="auto"/>
              <w:left w:val="outset" w:sz="6" w:space="0" w:color="auto"/>
              <w:bottom w:val="outset" w:sz="6" w:space="0" w:color="auto"/>
              <w:right w:val="outset" w:sz="6" w:space="0" w:color="auto"/>
            </w:tcBorders>
            <w:hideMark/>
          </w:tcPr>
          <w:p w14:paraId="5699632F" w14:textId="4BD064F2" w:rsidR="000F40EC" w:rsidRDefault="710312D6" w:rsidP="12C6A675">
            <w:pPr>
              <w:spacing w:after="0" w:line="240" w:lineRule="auto"/>
              <w:rPr>
                <w:rFonts w:cs="Calibri"/>
              </w:rPr>
            </w:pPr>
            <w:r>
              <w:rPr>
                <w:rFonts w:eastAsia="Arial" w:cs="Calibri"/>
                <w:b/>
                <w:color w:val="000000"/>
              </w:rPr>
              <w:t>Not Applicable</w:t>
            </w:r>
          </w:p>
          <w:p w14:paraId="4D408681" w14:textId="05AB3661"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3F74EE03" w14:textId="0D35A792" w:rsidR="000F40EC" w:rsidRDefault="406EA4F2" w:rsidP="12C6A675">
            <w:pPr>
              <w:spacing w:after="0" w:line="240" w:lineRule="auto"/>
              <w:rPr>
                <w:rFonts w:cs="Calibri"/>
              </w:rPr>
            </w:pPr>
            <w:r>
              <w:rPr>
                <w:rFonts w:cs="Calibri"/>
                <w:color w:val="000000"/>
              </w:rPr>
              <w:t>This criterion does not apply to web components.</w:t>
            </w:r>
          </w:p>
        </w:tc>
      </w:tr>
      <w:tr w:rsidR="000F40EC" w14:paraId="793ED708"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1F5C46F3"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.2.15 Change notification</w:t>
            </w:r>
          </w:p>
        </w:tc>
        <w:tc>
          <w:tcPr>
            <w:tcW w:w="1350" w:type="pct"/>
            <w:tcBorders>
              <w:top w:val="outset" w:sz="6" w:space="0" w:color="auto"/>
              <w:left w:val="outset" w:sz="6" w:space="0" w:color="auto"/>
              <w:bottom w:val="outset" w:sz="6" w:space="0" w:color="auto"/>
              <w:right w:val="outset" w:sz="6" w:space="0" w:color="auto"/>
            </w:tcBorders>
            <w:hideMark/>
          </w:tcPr>
          <w:p w14:paraId="7424B6AE" w14:textId="4BD064F2" w:rsidR="000F40EC" w:rsidRDefault="1E151730" w:rsidP="12C6A675">
            <w:pPr>
              <w:spacing w:after="0" w:line="240" w:lineRule="auto"/>
              <w:rPr>
                <w:rFonts w:cs="Calibri"/>
              </w:rPr>
            </w:pPr>
            <w:r>
              <w:rPr>
                <w:rFonts w:eastAsia="Arial" w:cs="Calibri"/>
                <w:b/>
                <w:color w:val="000000"/>
              </w:rPr>
              <w:t>Not Applicable</w:t>
            </w:r>
          </w:p>
          <w:p w14:paraId="321A89F5" w14:textId="3E90E224"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3F2B3FE4" w14:textId="49E0800F" w:rsidR="000F40EC" w:rsidRDefault="7370BFF8" w:rsidP="12C6A675">
            <w:pPr>
              <w:spacing w:after="0" w:line="240" w:lineRule="auto"/>
              <w:rPr>
                <w:rFonts w:cs="Calibri"/>
              </w:rPr>
            </w:pPr>
            <w:r>
              <w:rPr>
                <w:rFonts w:cs="Calibri"/>
                <w:color w:val="000000"/>
              </w:rPr>
              <w:t>This criterion does not apply to web components.</w:t>
            </w:r>
          </w:p>
        </w:tc>
      </w:tr>
      <w:tr w:rsidR="000F40EC" w14:paraId="7F4D5A41"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7ACC3980"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.2.16 Modifications of states and properties</w:t>
            </w:r>
          </w:p>
        </w:tc>
        <w:tc>
          <w:tcPr>
            <w:tcW w:w="1350" w:type="pct"/>
            <w:tcBorders>
              <w:top w:val="outset" w:sz="6" w:space="0" w:color="auto"/>
              <w:left w:val="outset" w:sz="6" w:space="0" w:color="auto"/>
              <w:bottom w:val="outset" w:sz="6" w:space="0" w:color="auto"/>
              <w:right w:val="outset" w:sz="6" w:space="0" w:color="auto"/>
            </w:tcBorders>
            <w:hideMark/>
          </w:tcPr>
          <w:p w14:paraId="6F2A1919" w14:textId="4BD064F2" w:rsidR="000F40EC" w:rsidRDefault="03A79144" w:rsidP="12C6A675">
            <w:pPr>
              <w:spacing w:after="0" w:line="240" w:lineRule="auto"/>
              <w:rPr>
                <w:rFonts w:cs="Calibri"/>
              </w:rPr>
            </w:pPr>
            <w:r>
              <w:rPr>
                <w:rFonts w:eastAsia="Arial" w:cs="Calibri"/>
                <w:b/>
                <w:color w:val="000000"/>
              </w:rPr>
              <w:t>Not Applicable</w:t>
            </w:r>
          </w:p>
          <w:p w14:paraId="07C6DD69" w14:textId="06EBAED0"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7328CCFF" w14:textId="783C9E47" w:rsidR="000F40EC" w:rsidRDefault="4808381F" w:rsidP="12C6A675">
            <w:pPr>
              <w:spacing w:after="0" w:line="240" w:lineRule="auto"/>
              <w:rPr>
                <w:rFonts w:cs="Calibri"/>
              </w:rPr>
            </w:pPr>
            <w:r>
              <w:rPr>
                <w:rFonts w:cs="Calibri"/>
                <w:color w:val="000000"/>
              </w:rPr>
              <w:t>This criterion does not apply to web components.</w:t>
            </w:r>
          </w:p>
        </w:tc>
      </w:tr>
      <w:tr w:rsidR="000F40EC" w14:paraId="1E3BC50E"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558C671F" w14:textId="77777777" w:rsidR="000F40EC" w:rsidRDefault="001E0823" w:rsidP="000F40EC">
            <w:pPr>
              <w:spacing w:after="0" w:line="240" w:lineRule="auto"/>
              <w:rPr>
                <w:rFonts w:eastAsia="Times New Roman" w:cs="Calibri"/>
              </w:rPr>
            </w:pPr>
            <w:r>
              <w:rPr>
                <w:rFonts w:eastAsia="Times New Roman" w:cs="Calibri"/>
              </w:rPr>
              <w:t>11.5</w:t>
            </w:r>
            <w:r w:rsidR="000F40EC">
              <w:rPr>
                <w:rFonts w:eastAsia="Times New Roman" w:cs="Calibri"/>
              </w:rPr>
              <w:t>.2.17 Modifications of values and text</w:t>
            </w:r>
          </w:p>
        </w:tc>
        <w:tc>
          <w:tcPr>
            <w:tcW w:w="1350" w:type="pct"/>
            <w:tcBorders>
              <w:top w:val="outset" w:sz="6" w:space="0" w:color="auto"/>
              <w:left w:val="outset" w:sz="6" w:space="0" w:color="auto"/>
              <w:bottom w:val="outset" w:sz="6" w:space="0" w:color="auto"/>
              <w:right w:val="outset" w:sz="6" w:space="0" w:color="auto"/>
            </w:tcBorders>
            <w:hideMark/>
          </w:tcPr>
          <w:p w14:paraId="5D090BE6" w14:textId="4BD064F2" w:rsidR="000F40EC" w:rsidRDefault="6A792BE2" w:rsidP="12C6A675">
            <w:pPr>
              <w:spacing w:after="0" w:line="240" w:lineRule="auto"/>
              <w:rPr>
                <w:rFonts w:cs="Calibri"/>
              </w:rPr>
            </w:pPr>
            <w:r>
              <w:rPr>
                <w:rFonts w:eastAsia="Arial" w:cs="Calibri"/>
                <w:b/>
                <w:color w:val="000000"/>
              </w:rPr>
              <w:t>Not Applicable</w:t>
            </w:r>
          </w:p>
          <w:p w14:paraId="065D05AE" w14:textId="718D2E78"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39AF8987" w14:textId="5BF7D7E5" w:rsidR="000F40EC" w:rsidRDefault="51B8FB58" w:rsidP="12C6A675">
            <w:pPr>
              <w:spacing w:after="0" w:line="240" w:lineRule="auto"/>
              <w:rPr>
                <w:rFonts w:cs="Calibri"/>
              </w:rPr>
            </w:pPr>
            <w:r>
              <w:rPr>
                <w:rFonts w:cs="Calibri"/>
                <w:color w:val="000000"/>
              </w:rPr>
              <w:t>This criterion does not apply to web components.</w:t>
            </w:r>
          </w:p>
        </w:tc>
      </w:tr>
      <w:tr w:rsidR="000F40EC" w14:paraId="0E741D93"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760368B9" w14:textId="77777777" w:rsidR="000F40EC" w:rsidRDefault="001E0823" w:rsidP="000F40EC">
            <w:pPr>
              <w:spacing w:after="0" w:line="240" w:lineRule="auto"/>
              <w:rPr>
                <w:rFonts w:eastAsia="Times New Roman" w:cs="Calibri"/>
                <w:b/>
                <w:i/>
              </w:rPr>
            </w:pPr>
            <w:r>
              <w:rPr>
                <w:rFonts w:eastAsia="Times New Roman" w:cs="Calibri"/>
                <w:b/>
                <w:i/>
              </w:rPr>
              <w:t>11.6</w:t>
            </w:r>
            <w:r w:rsidR="000F40EC">
              <w:rPr>
                <w:rFonts w:eastAsia="Times New Roman" w:cs="Calibri"/>
                <w:b/>
                <w:i/>
              </w:rPr>
              <w:t xml:space="preserve"> Documented accessibility usage</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7BD57BB6"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47F7F4B8"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r>
      <w:tr w:rsidR="000F40EC" w14:paraId="693D0A09"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179F4501" w14:textId="77777777" w:rsidR="000F40EC" w:rsidRDefault="001E0823" w:rsidP="00B83919">
            <w:pPr>
              <w:spacing w:after="0" w:line="240" w:lineRule="auto"/>
              <w:rPr>
                <w:rFonts w:cs="Calibri"/>
              </w:rPr>
            </w:pPr>
            <w:r>
              <w:rPr>
                <w:rFonts w:eastAsia="Times New Roman" w:cs="Calibri"/>
              </w:rPr>
              <w:t>11.6</w:t>
            </w:r>
            <w:r w:rsidR="000F40EC">
              <w:rPr>
                <w:rFonts w:eastAsia="Times New Roman" w:cs="Calibri"/>
              </w:rPr>
              <w:t>.1 User control of accessibility features</w:t>
            </w:r>
          </w:p>
        </w:tc>
        <w:tc>
          <w:tcPr>
            <w:tcW w:w="1350" w:type="pct"/>
            <w:tcBorders>
              <w:top w:val="outset" w:sz="6" w:space="0" w:color="auto"/>
              <w:left w:val="outset" w:sz="6" w:space="0" w:color="auto"/>
              <w:bottom w:val="outset" w:sz="6" w:space="0" w:color="auto"/>
              <w:right w:val="outset" w:sz="6" w:space="0" w:color="auto"/>
            </w:tcBorders>
            <w:hideMark/>
          </w:tcPr>
          <w:p w14:paraId="039BF041" w14:textId="4BD064F2" w:rsidR="000F40EC" w:rsidRDefault="0673DD19" w:rsidP="12C6A675">
            <w:pPr>
              <w:spacing w:after="0" w:line="240" w:lineRule="auto"/>
              <w:rPr>
                <w:rFonts w:cs="Calibri"/>
              </w:rPr>
            </w:pPr>
            <w:r>
              <w:rPr>
                <w:rFonts w:eastAsia="Arial" w:cs="Calibri"/>
                <w:b/>
                <w:color w:val="000000"/>
              </w:rPr>
              <w:t>Not Applicable</w:t>
            </w:r>
          </w:p>
          <w:p w14:paraId="5426FE78" w14:textId="65183399"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76FD29E4" w14:textId="2B470449" w:rsidR="000F40EC" w:rsidRDefault="225B7A04" w:rsidP="12C6A675">
            <w:pPr>
              <w:spacing w:after="0" w:line="240" w:lineRule="auto"/>
              <w:rPr>
                <w:rFonts w:cs="Calibri"/>
              </w:rPr>
            </w:pPr>
            <w:r>
              <w:rPr>
                <w:rFonts w:cs="Calibri"/>
                <w:color w:val="000000"/>
              </w:rPr>
              <w:t>This criterion does not apply to web components.</w:t>
            </w:r>
          </w:p>
        </w:tc>
      </w:tr>
      <w:tr w:rsidR="000F40EC" w14:paraId="52AA9FE9"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65B6DEFF" w14:textId="77777777" w:rsidR="000F40EC" w:rsidRDefault="001E0823" w:rsidP="000F40EC">
            <w:pPr>
              <w:spacing w:after="0" w:line="240" w:lineRule="auto"/>
              <w:rPr>
                <w:rFonts w:eastAsia="Times New Roman" w:cs="Calibri"/>
              </w:rPr>
            </w:pPr>
            <w:r>
              <w:rPr>
                <w:rFonts w:eastAsia="Times New Roman" w:cs="Calibri"/>
              </w:rPr>
              <w:t>11.6</w:t>
            </w:r>
            <w:r w:rsidR="000F40EC">
              <w:rPr>
                <w:rFonts w:eastAsia="Times New Roman" w:cs="Calibri"/>
              </w:rPr>
              <w:t>.2 No disruption of accessibility features</w:t>
            </w:r>
          </w:p>
        </w:tc>
        <w:tc>
          <w:tcPr>
            <w:tcW w:w="1350" w:type="pct"/>
            <w:tcBorders>
              <w:top w:val="outset" w:sz="6" w:space="0" w:color="auto"/>
              <w:left w:val="outset" w:sz="6" w:space="0" w:color="auto"/>
              <w:bottom w:val="outset" w:sz="6" w:space="0" w:color="auto"/>
              <w:right w:val="outset" w:sz="6" w:space="0" w:color="auto"/>
            </w:tcBorders>
            <w:hideMark/>
          </w:tcPr>
          <w:p w14:paraId="0E6AB161" w14:textId="4BD064F2" w:rsidR="000F40EC" w:rsidRDefault="1D4A6C89" w:rsidP="12C6A675">
            <w:pPr>
              <w:spacing w:after="0" w:line="240" w:lineRule="auto"/>
              <w:rPr>
                <w:rFonts w:cs="Calibri"/>
              </w:rPr>
            </w:pPr>
            <w:r>
              <w:rPr>
                <w:rFonts w:eastAsia="Arial" w:cs="Calibri"/>
                <w:b/>
                <w:color w:val="000000"/>
              </w:rPr>
              <w:t>Not Applicable</w:t>
            </w:r>
          </w:p>
          <w:p w14:paraId="3395D3C6" w14:textId="3D50C10F"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15EA256E" w14:textId="22AEDDE1" w:rsidR="000F40EC" w:rsidRDefault="24CD071D" w:rsidP="12C6A675">
            <w:pPr>
              <w:spacing w:after="0" w:line="240" w:lineRule="auto"/>
              <w:rPr>
                <w:rFonts w:cs="Calibri"/>
              </w:rPr>
            </w:pPr>
            <w:r>
              <w:rPr>
                <w:rFonts w:cs="Calibri"/>
                <w:color w:val="000000"/>
              </w:rPr>
              <w:t>This criterion does not apply to web components.</w:t>
            </w:r>
          </w:p>
        </w:tc>
      </w:tr>
      <w:tr w:rsidR="000F40EC" w14:paraId="5BCE364B"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76C59B43" w14:textId="77777777" w:rsidR="000F40EC" w:rsidRDefault="004A53F9" w:rsidP="000F40EC">
            <w:pPr>
              <w:spacing w:after="0" w:line="240" w:lineRule="auto"/>
              <w:rPr>
                <w:rFonts w:eastAsia="Times New Roman" w:cs="Calibri"/>
              </w:rPr>
            </w:pPr>
            <w:r>
              <w:rPr>
                <w:rFonts w:eastAsia="Times New Roman" w:cs="Calibri"/>
              </w:rPr>
              <w:t>11.7</w:t>
            </w:r>
            <w:r w:rsidR="000F40EC">
              <w:rPr>
                <w:rFonts w:eastAsia="Times New Roman" w:cs="Calibri"/>
              </w:rPr>
              <w:t xml:space="preserve"> User preferences</w:t>
            </w:r>
          </w:p>
        </w:tc>
        <w:tc>
          <w:tcPr>
            <w:tcW w:w="1350" w:type="pct"/>
            <w:tcBorders>
              <w:top w:val="outset" w:sz="6" w:space="0" w:color="auto"/>
              <w:left w:val="outset" w:sz="6" w:space="0" w:color="auto"/>
              <w:bottom w:val="outset" w:sz="6" w:space="0" w:color="auto"/>
              <w:right w:val="outset" w:sz="6" w:space="0" w:color="auto"/>
            </w:tcBorders>
            <w:hideMark/>
          </w:tcPr>
          <w:p w14:paraId="680CF91D" w14:textId="4BD064F2" w:rsidR="000F40EC" w:rsidRDefault="59D18668" w:rsidP="12C6A675">
            <w:pPr>
              <w:spacing w:after="0" w:line="240" w:lineRule="auto"/>
              <w:rPr>
                <w:rFonts w:cs="Calibri"/>
              </w:rPr>
            </w:pPr>
            <w:r>
              <w:rPr>
                <w:rFonts w:eastAsia="Arial" w:cs="Calibri"/>
                <w:b/>
                <w:color w:val="000000"/>
              </w:rPr>
              <w:t>Not Applicable</w:t>
            </w:r>
          </w:p>
          <w:p w14:paraId="15E24F94" w14:textId="334FDA5E"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2613AC85" w14:textId="352AA827" w:rsidR="000F40EC" w:rsidRDefault="38A0D32E" w:rsidP="12C6A675">
            <w:pPr>
              <w:spacing w:after="0" w:line="240" w:lineRule="auto"/>
              <w:rPr>
                <w:rFonts w:cs="Calibri"/>
              </w:rPr>
            </w:pPr>
            <w:r>
              <w:rPr>
                <w:rFonts w:cs="Calibri"/>
                <w:color w:val="000000"/>
              </w:rPr>
              <w:t>This criterion does not apply to web components.</w:t>
            </w:r>
          </w:p>
        </w:tc>
      </w:tr>
      <w:tr w:rsidR="000F40EC" w14:paraId="1FEA6818"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1105BC22" w14:textId="77777777" w:rsidR="000F40EC" w:rsidRDefault="004A53F9" w:rsidP="000F40EC">
            <w:pPr>
              <w:spacing w:after="0" w:line="240" w:lineRule="auto"/>
              <w:rPr>
                <w:rFonts w:eastAsia="Times New Roman" w:cs="Calibri"/>
                <w:b/>
                <w:i/>
              </w:rPr>
            </w:pPr>
            <w:r>
              <w:rPr>
                <w:rFonts w:eastAsia="Times New Roman" w:cs="Calibri"/>
                <w:b/>
                <w:i/>
              </w:rPr>
              <w:t>11.8</w:t>
            </w:r>
            <w:r w:rsidR="000F40EC">
              <w:rPr>
                <w:rFonts w:eastAsia="Times New Roman" w:cs="Calibri"/>
                <w:b/>
                <w:i/>
              </w:rPr>
              <w:t xml:space="preserve"> Authoring tools</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240F1282"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7145DADE"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r>
      <w:tr w:rsidR="00CA6886" w14:paraId="29A9B121"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shd w:val="clear" w:color="auto" w:fill="D0CECE"/>
            <w:hideMark/>
          </w:tcPr>
          <w:p w14:paraId="7EA8147E" w14:textId="77777777" w:rsidR="00CA6886" w:rsidRDefault="004A53F9" w:rsidP="00C277E9">
            <w:pPr>
              <w:spacing w:after="0" w:line="240" w:lineRule="auto"/>
              <w:rPr>
                <w:rFonts w:eastAsia="Times New Roman" w:cs="Calibri"/>
                <w:b/>
                <w:i/>
              </w:rPr>
            </w:pPr>
            <w:r>
              <w:rPr>
                <w:rFonts w:eastAsia="Times New Roman" w:cs="Calibri"/>
                <w:b/>
                <w:i/>
              </w:rPr>
              <w:t>11.8</w:t>
            </w:r>
            <w:r w:rsidR="00CA6886">
              <w:rPr>
                <w:rFonts w:eastAsia="Times New Roman" w:cs="Calibri"/>
                <w:b/>
                <w:i/>
              </w:rPr>
              <w:t xml:space="preserve">.1 </w:t>
            </w:r>
            <w:r w:rsidR="00C277E9">
              <w:rPr>
                <w:rFonts w:eastAsia="Times New Roman" w:cs="Calibri"/>
                <w:b/>
                <w:i/>
              </w:rPr>
              <w:t>Content technology</w:t>
            </w:r>
          </w:p>
        </w:tc>
        <w:tc>
          <w:tcPr>
            <w:tcW w:w="1350" w:type="pct"/>
            <w:tcBorders>
              <w:top w:val="outset" w:sz="6" w:space="0" w:color="auto"/>
              <w:left w:val="outset" w:sz="6" w:space="0" w:color="auto"/>
              <w:bottom w:val="outset" w:sz="6" w:space="0" w:color="auto"/>
              <w:right w:val="outset" w:sz="6" w:space="0" w:color="auto"/>
            </w:tcBorders>
            <w:shd w:val="clear" w:color="auto" w:fill="D0CECE"/>
            <w:hideMark/>
          </w:tcPr>
          <w:p w14:paraId="11271352" w14:textId="77777777" w:rsidR="00CA6886" w:rsidRDefault="00CA6886" w:rsidP="00905F7A">
            <w:pPr>
              <w:spacing w:after="0" w:line="240" w:lineRule="auto"/>
              <w:rPr>
                <w:rFonts w:eastAsia="Times New Roman" w:cs="Calibri"/>
              </w:rPr>
            </w:pPr>
            <w:r>
              <w:rPr>
                <w:rFonts w:eastAsia="Times New Roman" w:cs="Calibri"/>
              </w:rPr>
              <w:t>Heading cell – no response required</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231CF9D9" w14:textId="77777777" w:rsidR="00CA6886" w:rsidRDefault="00CA6886" w:rsidP="00905F7A">
            <w:pPr>
              <w:spacing w:after="0" w:line="240" w:lineRule="auto"/>
              <w:rPr>
                <w:rFonts w:eastAsia="Times New Roman" w:cs="Calibri"/>
              </w:rPr>
            </w:pPr>
            <w:r>
              <w:rPr>
                <w:rFonts w:eastAsia="Times New Roman" w:cs="Calibri"/>
              </w:rPr>
              <w:t>Heading cell – no response required</w:t>
            </w:r>
          </w:p>
        </w:tc>
      </w:tr>
      <w:tr w:rsidR="000F40EC" w14:paraId="51C8BF5E" w14:textId="77777777">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6DFD1AC6" w14:textId="77777777" w:rsidR="000F40EC" w:rsidRDefault="004A53F9" w:rsidP="009F286F">
            <w:pPr>
              <w:spacing w:after="0" w:line="240" w:lineRule="auto"/>
              <w:rPr>
                <w:rFonts w:eastAsia="Times New Roman" w:cs="Calibri"/>
              </w:rPr>
            </w:pPr>
            <w:r>
              <w:rPr>
                <w:rFonts w:eastAsia="Times New Roman" w:cs="Calibri"/>
              </w:rPr>
              <w:t>11.8</w:t>
            </w:r>
            <w:r w:rsidR="000F40EC">
              <w:rPr>
                <w:rFonts w:eastAsia="Times New Roman" w:cs="Calibri"/>
              </w:rPr>
              <w:t>.2 Accessible content creation</w:t>
            </w:r>
            <w:r w:rsidR="00930FB7">
              <w:rPr>
                <w:rFonts w:eastAsia="Times New Roman" w:cs="Calibri"/>
              </w:rPr>
              <w:t xml:space="preserve"> </w:t>
            </w:r>
          </w:p>
        </w:tc>
        <w:tc>
          <w:tcPr>
            <w:tcW w:w="1350" w:type="pct"/>
            <w:tcBorders>
              <w:top w:val="outset" w:sz="6" w:space="0" w:color="auto"/>
              <w:left w:val="outset" w:sz="6" w:space="0" w:color="auto"/>
              <w:bottom w:val="outset" w:sz="6" w:space="0" w:color="auto"/>
              <w:right w:val="outset" w:sz="6" w:space="0" w:color="auto"/>
            </w:tcBorders>
            <w:hideMark/>
          </w:tcPr>
          <w:p w14:paraId="21F90B54" w14:textId="77777777" w:rsidR="000F40EC" w:rsidRDefault="00E64CD5" w:rsidP="004A53F9">
            <w:pPr>
              <w:spacing w:after="0" w:line="240" w:lineRule="auto"/>
              <w:rPr>
                <w:rFonts w:eastAsia="Times New Roman" w:cs="Calibri"/>
              </w:rPr>
            </w:pPr>
            <w:r>
              <w:rPr>
                <w:rFonts w:eastAsia="Times New Roman" w:cs="Calibri"/>
              </w:rPr>
              <w:t xml:space="preserve">See </w:t>
            </w:r>
            <w:hyperlink w:anchor="_WCAG_2.x_Report" w:history="1">
              <w:r>
                <w:rPr>
                  <w:rStyle w:val="Hyperlink"/>
                  <w:rFonts w:eastAsia="Times New Roman" w:cs="Calibri"/>
                </w:rPr>
                <w:t>WCAG 2.</w:t>
              </w:r>
              <w:r w:rsidR="004A53F9">
                <w:rPr>
                  <w:rStyle w:val="Hyperlink"/>
                  <w:rFonts w:eastAsia="Times New Roman" w:cs="Calibri"/>
                </w:rPr>
                <w:t>x</w:t>
              </w:r>
            </w:hyperlink>
            <w:r>
              <w:rPr>
                <w:rFonts w:eastAsia="Times New Roman" w:cs="Calibri"/>
              </w:rPr>
              <w:t xml:space="preserve"> section</w:t>
            </w:r>
          </w:p>
          <w:p w14:paraId="6A34507B" w14:textId="77777777" w:rsidR="009F286F" w:rsidRDefault="009F286F" w:rsidP="009F286F">
            <w:pPr>
              <w:spacing w:after="0" w:line="240" w:lineRule="auto"/>
              <w:rPr>
                <w:rFonts w:eastAsia="Times New Roman" w:cs="Calibri"/>
              </w:rPr>
            </w:pPr>
            <w:r>
              <w:rPr>
                <w:rFonts w:cs="Calibri"/>
              </w:rPr>
              <w:t>(If not authoring tool, enter “Not Applicable”)</w:t>
            </w:r>
          </w:p>
        </w:tc>
        <w:tc>
          <w:tcPr>
            <w:tcW w:w="1345" w:type="pct"/>
            <w:tcBorders>
              <w:top w:val="outset" w:sz="6" w:space="0" w:color="auto"/>
              <w:left w:val="outset" w:sz="6" w:space="0" w:color="auto"/>
              <w:bottom w:val="outset" w:sz="6" w:space="0" w:color="auto"/>
              <w:right w:val="outset" w:sz="6" w:space="0" w:color="auto"/>
            </w:tcBorders>
            <w:shd w:val="clear" w:color="auto" w:fill="D0CECE"/>
            <w:hideMark/>
          </w:tcPr>
          <w:p w14:paraId="74007D03" w14:textId="77777777" w:rsidR="000F40EC" w:rsidRDefault="00E64CD5" w:rsidP="000F40EC">
            <w:pPr>
              <w:spacing w:after="0" w:line="240" w:lineRule="auto"/>
              <w:rPr>
                <w:rFonts w:eastAsia="Times New Roman" w:cs="Calibri"/>
              </w:rPr>
            </w:pPr>
            <w:r>
              <w:rPr>
                <w:rFonts w:eastAsia="Times New Roman" w:cs="Calibri"/>
              </w:rPr>
              <w:t>See information in WCAG</w:t>
            </w:r>
            <w:r w:rsidR="00771C6F">
              <w:rPr>
                <w:rFonts w:eastAsia="Times New Roman" w:cs="Calibri"/>
              </w:rPr>
              <w:t xml:space="preserve"> 2.x</w:t>
            </w:r>
            <w:r>
              <w:rPr>
                <w:rFonts w:eastAsia="Times New Roman" w:cs="Calibri"/>
              </w:rPr>
              <w:t xml:space="preserve"> section</w:t>
            </w:r>
          </w:p>
        </w:tc>
      </w:tr>
      <w:tr w:rsidR="000F40EC" w14:paraId="7199E8B2"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1D626CEA" w14:textId="77777777" w:rsidR="000F40EC" w:rsidRDefault="004A53F9" w:rsidP="000F40EC">
            <w:pPr>
              <w:spacing w:after="0" w:line="240" w:lineRule="auto"/>
              <w:rPr>
                <w:rFonts w:eastAsia="Times New Roman" w:cs="Calibri"/>
              </w:rPr>
            </w:pPr>
            <w:r>
              <w:rPr>
                <w:rFonts w:eastAsia="Times New Roman" w:cs="Calibri"/>
              </w:rPr>
              <w:t>11.8</w:t>
            </w:r>
            <w:r w:rsidR="000F40EC">
              <w:rPr>
                <w:rFonts w:eastAsia="Times New Roman" w:cs="Calibri"/>
              </w:rPr>
              <w:t>.3 Preservation of accessibility information in transformations</w:t>
            </w:r>
          </w:p>
        </w:tc>
        <w:tc>
          <w:tcPr>
            <w:tcW w:w="1350" w:type="pct"/>
            <w:tcBorders>
              <w:top w:val="outset" w:sz="6" w:space="0" w:color="auto"/>
              <w:left w:val="outset" w:sz="6" w:space="0" w:color="auto"/>
              <w:bottom w:val="outset" w:sz="6" w:space="0" w:color="auto"/>
              <w:right w:val="outset" w:sz="6" w:space="0" w:color="auto"/>
            </w:tcBorders>
            <w:hideMark/>
          </w:tcPr>
          <w:p w14:paraId="498BBD18" w14:textId="4BD064F2" w:rsidR="000F40EC" w:rsidRDefault="718C5C3A" w:rsidP="12C6A675">
            <w:pPr>
              <w:spacing w:after="0" w:line="240" w:lineRule="auto"/>
              <w:rPr>
                <w:rFonts w:cs="Calibri"/>
              </w:rPr>
            </w:pPr>
            <w:r>
              <w:rPr>
                <w:rFonts w:eastAsia="Arial" w:cs="Calibri"/>
                <w:b/>
                <w:color w:val="000000"/>
              </w:rPr>
              <w:t>Not Applicable</w:t>
            </w:r>
          </w:p>
          <w:p w14:paraId="63F918D5" w14:textId="2EC39162" w:rsidR="000F40EC" w:rsidRDefault="000F40EC" w:rsidP="12C6A675">
            <w:pPr>
              <w:spacing w:after="0" w:line="240" w:lineRule="auto"/>
              <w:rPr>
                <w:rFonts w:eastAsia="Arial" w:cs="Calibri"/>
                <w:b/>
                <w:color w:val="000000"/>
              </w:rPr>
            </w:pPr>
          </w:p>
        </w:tc>
        <w:tc>
          <w:tcPr>
            <w:tcW w:w="1345" w:type="pct"/>
            <w:tcBorders>
              <w:top w:val="outset" w:sz="6" w:space="0" w:color="auto"/>
              <w:left w:val="outset" w:sz="6" w:space="0" w:color="auto"/>
              <w:bottom w:val="outset" w:sz="6" w:space="0" w:color="auto"/>
              <w:right w:val="outset" w:sz="6" w:space="0" w:color="auto"/>
            </w:tcBorders>
            <w:hideMark/>
          </w:tcPr>
          <w:p w14:paraId="663A9CB0" w14:textId="3D1FA9EA" w:rsidR="000F40EC" w:rsidRDefault="481D4260" w:rsidP="12C6A675">
            <w:pPr>
              <w:spacing w:after="0" w:line="240" w:lineRule="auto"/>
              <w:rPr>
                <w:rFonts w:cs="Calibri"/>
              </w:rPr>
            </w:pPr>
            <w:r>
              <w:rPr>
                <w:rFonts w:cs="Calibri"/>
                <w:color w:val="000000"/>
              </w:rPr>
              <w:t>This criterion does not apply to web components.</w:t>
            </w:r>
          </w:p>
        </w:tc>
      </w:tr>
      <w:tr w:rsidR="000F40EC" w14:paraId="7F933071"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3880EFEC" w14:textId="77777777" w:rsidR="000F40EC" w:rsidRDefault="004A53F9" w:rsidP="000F40EC">
            <w:pPr>
              <w:spacing w:after="0" w:line="240" w:lineRule="auto"/>
              <w:rPr>
                <w:rFonts w:eastAsia="Times New Roman" w:cs="Calibri"/>
              </w:rPr>
            </w:pPr>
            <w:r>
              <w:rPr>
                <w:rFonts w:eastAsia="Times New Roman" w:cs="Calibri"/>
              </w:rPr>
              <w:t>11.8</w:t>
            </w:r>
            <w:r w:rsidR="000F40EC">
              <w:rPr>
                <w:rFonts w:eastAsia="Times New Roman" w:cs="Calibri"/>
              </w:rPr>
              <w:t>.4 Repair assistance</w:t>
            </w:r>
          </w:p>
        </w:tc>
        <w:tc>
          <w:tcPr>
            <w:tcW w:w="1350" w:type="pct"/>
            <w:tcBorders>
              <w:top w:val="outset" w:sz="6" w:space="0" w:color="auto"/>
              <w:left w:val="outset" w:sz="6" w:space="0" w:color="auto"/>
              <w:bottom w:val="outset" w:sz="6" w:space="0" w:color="auto"/>
              <w:right w:val="outset" w:sz="6" w:space="0" w:color="auto"/>
            </w:tcBorders>
            <w:hideMark/>
          </w:tcPr>
          <w:p w14:paraId="458102EE" w14:textId="4BD064F2" w:rsidR="000F40EC" w:rsidRDefault="5F392DFC" w:rsidP="1B043012">
            <w:pPr>
              <w:spacing w:after="0" w:line="240" w:lineRule="auto"/>
              <w:rPr>
                <w:rFonts w:cs="Calibri"/>
              </w:rPr>
            </w:pPr>
            <w:r>
              <w:rPr>
                <w:rFonts w:eastAsia="Arial" w:cs="Calibri"/>
                <w:b/>
                <w:color w:val="000000"/>
              </w:rPr>
              <w:t>Not Applicable</w:t>
            </w:r>
          </w:p>
        </w:tc>
        <w:tc>
          <w:tcPr>
            <w:tcW w:w="1345" w:type="pct"/>
            <w:tcBorders>
              <w:top w:val="outset" w:sz="6" w:space="0" w:color="auto"/>
              <w:left w:val="outset" w:sz="6" w:space="0" w:color="auto"/>
              <w:bottom w:val="outset" w:sz="6" w:space="0" w:color="auto"/>
              <w:right w:val="outset" w:sz="6" w:space="0" w:color="auto"/>
            </w:tcBorders>
            <w:hideMark/>
          </w:tcPr>
          <w:p w14:paraId="015A4845" w14:textId="7AF01060" w:rsidR="000F40EC" w:rsidRDefault="543081F7" w:rsidP="12C6A675">
            <w:pPr>
              <w:spacing w:after="0" w:line="240" w:lineRule="auto"/>
              <w:rPr>
                <w:rFonts w:cs="Calibri"/>
              </w:rPr>
            </w:pPr>
            <w:r>
              <w:rPr>
                <w:rFonts w:cs="Calibri"/>
                <w:color w:val="000000"/>
              </w:rPr>
              <w:t>This criterion does not apply to web components.</w:t>
            </w:r>
          </w:p>
        </w:tc>
      </w:tr>
      <w:tr w:rsidR="000F40EC" w14:paraId="3C7AA402" w14:textId="77777777" w:rsidTr="12C6A675">
        <w:trPr>
          <w:trHeight w:val="302"/>
          <w:tblCellSpacing w:w="0" w:type="dxa"/>
        </w:trPr>
        <w:tc>
          <w:tcPr>
            <w:tcW w:w="2305" w:type="pct"/>
            <w:tcBorders>
              <w:top w:val="outset" w:sz="6" w:space="0" w:color="auto"/>
              <w:left w:val="outset" w:sz="6" w:space="0" w:color="auto"/>
              <w:bottom w:val="outset" w:sz="6" w:space="0" w:color="auto"/>
              <w:right w:val="outset" w:sz="6" w:space="0" w:color="auto"/>
            </w:tcBorders>
            <w:hideMark/>
          </w:tcPr>
          <w:p w14:paraId="4CB653CA" w14:textId="77777777" w:rsidR="000F40EC" w:rsidRDefault="004A53F9" w:rsidP="000F40EC">
            <w:pPr>
              <w:spacing w:after="0" w:line="240" w:lineRule="auto"/>
              <w:rPr>
                <w:rFonts w:eastAsia="Times New Roman" w:cs="Calibri"/>
              </w:rPr>
            </w:pPr>
            <w:r>
              <w:rPr>
                <w:rFonts w:eastAsia="Times New Roman" w:cs="Calibri"/>
              </w:rPr>
              <w:lastRenderedPageBreak/>
              <w:t>11.8</w:t>
            </w:r>
            <w:r w:rsidR="000F40EC">
              <w:rPr>
                <w:rFonts w:eastAsia="Times New Roman" w:cs="Calibri"/>
              </w:rPr>
              <w:t>.5 Templates</w:t>
            </w:r>
          </w:p>
        </w:tc>
        <w:tc>
          <w:tcPr>
            <w:tcW w:w="1350" w:type="pct"/>
            <w:tcBorders>
              <w:top w:val="outset" w:sz="6" w:space="0" w:color="auto"/>
              <w:left w:val="outset" w:sz="6" w:space="0" w:color="auto"/>
              <w:bottom w:val="outset" w:sz="6" w:space="0" w:color="auto"/>
              <w:right w:val="outset" w:sz="6" w:space="0" w:color="auto"/>
            </w:tcBorders>
            <w:hideMark/>
          </w:tcPr>
          <w:p w14:paraId="09B9519D" w14:textId="5273BDBC" w:rsidR="000F40EC" w:rsidRDefault="3A9E75C0" w:rsidP="1B043012">
            <w:pPr>
              <w:spacing w:after="0" w:line="240" w:lineRule="auto"/>
              <w:rPr>
                <w:rFonts w:cs="Calibri"/>
              </w:rPr>
            </w:pPr>
            <w:r>
              <w:rPr>
                <w:rFonts w:eastAsia="Arial" w:cs="Calibri"/>
                <w:b/>
                <w:color w:val="000000"/>
              </w:rPr>
              <w:t>Not Applicable</w:t>
            </w:r>
          </w:p>
        </w:tc>
        <w:tc>
          <w:tcPr>
            <w:tcW w:w="1345" w:type="pct"/>
            <w:tcBorders>
              <w:top w:val="outset" w:sz="6" w:space="0" w:color="auto"/>
              <w:left w:val="outset" w:sz="6" w:space="0" w:color="auto"/>
              <w:bottom w:val="outset" w:sz="6" w:space="0" w:color="auto"/>
              <w:right w:val="outset" w:sz="6" w:space="0" w:color="auto"/>
            </w:tcBorders>
            <w:hideMark/>
          </w:tcPr>
          <w:p w14:paraId="257CB6B9" w14:textId="6A77643D" w:rsidR="000F40EC" w:rsidRDefault="68DBFFDA" w:rsidP="12C6A675">
            <w:pPr>
              <w:spacing w:after="0" w:line="240" w:lineRule="auto"/>
              <w:rPr>
                <w:rFonts w:cs="Calibri"/>
              </w:rPr>
            </w:pPr>
            <w:r>
              <w:rPr>
                <w:rFonts w:cs="Calibri"/>
                <w:color w:val="000000"/>
              </w:rPr>
              <w:t>This criterion does not apply to web components.</w:t>
            </w:r>
          </w:p>
        </w:tc>
      </w:tr>
    </w:tbl>
    <w:p w14:paraId="47F2C189" w14:textId="77777777" w:rsidR="000F40EC" w:rsidRDefault="000F40EC" w:rsidP="008A6C27">
      <w:pPr>
        <w:pStyle w:val="Heading3"/>
        <w:rPr>
          <w:rFonts w:ascii="Calibri" w:hAnsi="Calibri" w:cs="Calibri"/>
          <w:b w:val="0"/>
          <w:i/>
        </w:rPr>
      </w:pPr>
      <w:bookmarkStart w:id="27" w:name="_Toc512939220"/>
      <w:r>
        <w:rPr>
          <w:rFonts w:ascii="Calibri" w:hAnsi="Calibri" w:cs="Calibri"/>
        </w:rPr>
        <w:t xml:space="preserve">Chapter </w:t>
      </w:r>
      <w:hyperlink r:id="rId112" w:anchor="page=84" w:history="1">
        <w:r>
          <w:rPr>
            <w:rStyle w:val="Hyperlink"/>
            <w:rFonts w:ascii="Calibri" w:hAnsi="Calibri" w:cs="Calibri"/>
          </w:rPr>
          <w:t>12: Documentation and Support Services</w:t>
        </w:r>
        <w:bookmarkEnd w:id="27"/>
      </w:hyperlink>
    </w:p>
    <w:p w14:paraId="46F77252" w14:textId="77777777" w:rsidR="001123B0" w:rsidRDefault="001123B0" w:rsidP="004B0319">
      <w:pPr>
        <w:rPr>
          <w:rFonts w:cs="Calibri"/>
        </w:rPr>
      </w:pPr>
      <w:r>
        <w:rPr>
          <w:rFonts w:cs="Calibri"/>
        </w:rPr>
        <w:t>Notes:</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1"/>
        <w:gridCol w:w="2736"/>
        <w:gridCol w:w="6203"/>
      </w:tblGrid>
      <w:tr w:rsidR="006E6856" w14:paraId="26C9778B" w14:textId="77777777" w:rsidTr="00B73673">
        <w:trPr>
          <w:trHeight w:val="285"/>
          <w:tblHeader/>
          <w:tblCellSpacing w:w="0" w:type="dxa"/>
        </w:trPr>
        <w:tc>
          <w:tcPr>
            <w:tcW w:w="1903"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1DE98D8E"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Criteria</w:t>
            </w:r>
          </w:p>
        </w:tc>
        <w:tc>
          <w:tcPr>
            <w:tcW w:w="948"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23E84B4B"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 xml:space="preserve">Conformance Level </w:t>
            </w:r>
          </w:p>
        </w:tc>
        <w:tc>
          <w:tcPr>
            <w:tcW w:w="2149" w:type="pct"/>
            <w:tcBorders>
              <w:top w:val="outset" w:sz="6" w:space="0" w:color="auto"/>
              <w:left w:val="outset" w:sz="6" w:space="0" w:color="auto"/>
              <w:bottom w:val="outset" w:sz="6" w:space="0" w:color="auto"/>
              <w:right w:val="outset" w:sz="6" w:space="0" w:color="auto"/>
            </w:tcBorders>
            <w:shd w:val="clear" w:color="auto" w:fill="AEAAAA"/>
            <w:vAlign w:val="center"/>
            <w:hideMark/>
          </w:tcPr>
          <w:p w14:paraId="219D3365" w14:textId="77777777" w:rsidR="006E6856" w:rsidRDefault="006E6856" w:rsidP="00F135E8">
            <w:pPr>
              <w:spacing w:after="0" w:line="240" w:lineRule="auto"/>
              <w:ind w:left="-15" w:firstLine="15"/>
              <w:jc w:val="center"/>
              <w:rPr>
                <w:rFonts w:eastAsia="Times New Roman" w:cs="Calibri"/>
                <w:b/>
                <w:sz w:val="24"/>
                <w:szCs w:val="24"/>
              </w:rPr>
            </w:pPr>
            <w:r>
              <w:rPr>
                <w:rFonts w:eastAsia="Times New Roman" w:cs="Calibri"/>
                <w:b/>
                <w:sz w:val="24"/>
                <w:szCs w:val="24"/>
              </w:rPr>
              <w:t>Remarks and Explanations</w:t>
            </w:r>
          </w:p>
        </w:tc>
      </w:tr>
      <w:tr w:rsidR="000F40EC" w14:paraId="2F3DCDB1"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shd w:val="clear" w:color="auto" w:fill="D0CECE"/>
            <w:hideMark/>
          </w:tcPr>
          <w:p w14:paraId="19FBDEC6" w14:textId="77777777" w:rsidR="000F40EC" w:rsidRDefault="000F40EC" w:rsidP="000F40EC">
            <w:pPr>
              <w:spacing w:after="0" w:line="240" w:lineRule="auto"/>
              <w:rPr>
                <w:rFonts w:eastAsia="Times New Roman" w:cs="Calibri"/>
                <w:b/>
                <w:i/>
              </w:rPr>
            </w:pPr>
            <w:r>
              <w:rPr>
                <w:rFonts w:eastAsia="Times New Roman" w:cs="Calibri"/>
                <w:b/>
                <w:i/>
              </w:rPr>
              <w:t>12.1 Product documentation</w:t>
            </w:r>
          </w:p>
        </w:tc>
        <w:tc>
          <w:tcPr>
            <w:tcW w:w="948" w:type="pct"/>
            <w:tcBorders>
              <w:top w:val="outset" w:sz="6" w:space="0" w:color="auto"/>
              <w:left w:val="outset" w:sz="6" w:space="0" w:color="auto"/>
              <w:bottom w:val="outset" w:sz="6" w:space="0" w:color="auto"/>
              <w:right w:val="outset" w:sz="6" w:space="0" w:color="auto"/>
            </w:tcBorders>
            <w:shd w:val="clear" w:color="auto" w:fill="D0CECE"/>
            <w:hideMark/>
          </w:tcPr>
          <w:p w14:paraId="6E9E0C25"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2149" w:type="pct"/>
            <w:tcBorders>
              <w:top w:val="outset" w:sz="6" w:space="0" w:color="auto"/>
              <w:left w:val="outset" w:sz="6" w:space="0" w:color="auto"/>
              <w:bottom w:val="outset" w:sz="6" w:space="0" w:color="auto"/>
              <w:right w:val="outset" w:sz="6" w:space="0" w:color="auto"/>
            </w:tcBorders>
            <w:shd w:val="clear" w:color="auto" w:fill="D0CECE"/>
            <w:hideMark/>
          </w:tcPr>
          <w:p w14:paraId="4044ECD0" w14:textId="77777777" w:rsidR="000F40EC" w:rsidRDefault="000C25DE" w:rsidP="000F40EC">
            <w:pPr>
              <w:spacing w:before="100" w:beforeAutospacing="1" w:after="100" w:afterAutospacing="1" w:line="240" w:lineRule="auto"/>
              <w:rPr>
                <w:rFonts w:eastAsia="Times New Roman" w:cs="Calibri"/>
              </w:rPr>
            </w:pPr>
            <w:r>
              <w:rPr>
                <w:rFonts w:eastAsia="Times New Roman" w:cs="Calibri"/>
              </w:rPr>
              <w:t>Heading cell – no response required</w:t>
            </w:r>
          </w:p>
        </w:tc>
      </w:tr>
      <w:tr w:rsidR="000F40EC" w14:paraId="51FC7D3F"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hideMark/>
          </w:tcPr>
          <w:p w14:paraId="7108C8E1" w14:textId="77777777" w:rsidR="000F40EC" w:rsidRDefault="000F40EC" w:rsidP="000F40EC">
            <w:pPr>
              <w:spacing w:after="0" w:line="240" w:lineRule="auto"/>
              <w:rPr>
                <w:rFonts w:eastAsia="Times New Roman" w:cs="Calibri"/>
              </w:rPr>
            </w:pPr>
            <w:r>
              <w:rPr>
                <w:rFonts w:eastAsia="Times New Roman" w:cs="Calibri"/>
              </w:rPr>
              <w:t>12.1.1 Accessibility and compatibility features</w:t>
            </w:r>
          </w:p>
        </w:tc>
        <w:tc>
          <w:tcPr>
            <w:tcW w:w="948" w:type="pct"/>
            <w:tcBorders>
              <w:top w:val="outset" w:sz="6" w:space="0" w:color="auto"/>
              <w:left w:val="outset" w:sz="6" w:space="0" w:color="auto"/>
              <w:bottom w:val="outset" w:sz="6" w:space="0" w:color="auto"/>
              <w:right w:val="outset" w:sz="6" w:space="0" w:color="auto"/>
            </w:tcBorders>
            <w:hideMark/>
          </w:tcPr>
          <w:p w14:paraId="790F47CF" w14:textId="538EC665" w:rsidR="000F40EC" w:rsidRDefault="471248D8" w:rsidP="1B043012">
            <w:pPr>
              <w:spacing w:after="0" w:line="240" w:lineRule="auto"/>
              <w:rPr>
                <w:rFonts w:cs="Calibri"/>
              </w:rPr>
            </w:pPr>
            <w:r>
              <w:rPr>
                <w:rFonts w:eastAsia="Arial" w:cs="Calibri"/>
                <w:b/>
                <w:color w:val="000000"/>
              </w:rPr>
              <w:t>Supports</w:t>
            </w:r>
          </w:p>
        </w:tc>
        <w:tc>
          <w:tcPr>
            <w:tcW w:w="2149" w:type="pct"/>
            <w:tcBorders>
              <w:top w:val="outset" w:sz="6" w:space="0" w:color="auto"/>
              <w:left w:val="outset" w:sz="6" w:space="0" w:color="auto"/>
              <w:bottom w:val="outset" w:sz="6" w:space="0" w:color="auto"/>
              <w:right w:val="outset" w:sz="6" w:space="0" w:color="auto"/>
            </w:tcBorders>
            <w:hideMark/>
          </w:tcPr>
          <w:p w14:paraId="5A42DBF0" w14:textId="113A6B9F" w:rsidR="000F40EC" w:rsidRPr="00276294" w:rsidRDefault="000F40EC" w:rsidP="12C6A675">
            <w:pPr>
              <w:spacing w:before="100" w:beforeAutospacing="1" w:after="100" w:afterAutospacing="1" w:line="240" w:lineRule="auto"/>
              <w:rPr>
                <w:rFonts w:cs="Calibri"/>
              </w:rPr>
            </w:pPr>
          </w:p>
        </w:tc>
      </w:tr>
      <w:tr w:rsidR="000F40EC" w14:paraId="5F699F52"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hideMark/>
          </w:tcPr>
          <w:p w14:paraId="5E5DCBC7" w14:textId="77777777" w:rsidR="000F40EC" w:rsidRDefault="000F40EC" w:rsidP="000F40EC">
            <w:pPr>
              <w:spacing w:after="0" w:line="240" w:lineRule="auto"/>
              <w:rPr>
                <w:rFonts w:eastAsia="Times New Roman" w:cs="Calibri"/>
              </w:rPr>
            </w:pPr>
            <w:r>
              <w:rPr>
                <w:rFonts w:eastAsia="Times New Roman" w:cs="Calibri"/>
              </w:rPr>
              <w:t>12.1.2 Accessible documentation</w:t>
            </w:r>
          </w:p>
        </w:tc>
        <w:tc>
          <w:tcPr>
            <w:tcW w:w="948" w:type="pct"/>
            <w:tcBorders>
              <w:top w:val="outset" w:sz="6" w:space="0" w:color="auto"/>
              <w:left w:val="outset" w:sz="6" w:space="0" w:color="auto"/>
              <w:bottom w:val="outset" w:sz="6" w:space="0" w:color="auto"/>
              <w:right w:val="outset" w:sz="6" w:space="0" w:color="auto"/>
            </w:tcBorders>
            <w:hideMark/>
          </w:tcPr>
          <w:p w14:paraId="4F5F6EBA" w14:textId="77777777" w:rsidR="000F40EC" w:rsidRDefault="00E64CD5" w:rsidP="004A53F9">
            <w:pPr>
              <w:spacing w:after="0" w:line="240" w:lineRule="auto"/>
              <w:rPr>
                <w:rFonts w:eastAsia="Times New Roman" w:cs="Calibri"/>
              </w:rPr>
            </w:pPr>
            <w:r>
              <w:rPr>
                <w:rFonts w:eastAsia="Times New Roman" w:cs="Calibri"/>
              </w:rPr>
              <w:t xml:space="preserve">See </w:t>
            </w:r>
            <w:hyperlink w:anchor="_WCAG_2.x_Report" w:history="1">
              <w:r>
                <w:rPr>
                  <w:rFonts w:eastAsia="Times New Roman" w:cs="Calibri"/>
                  <w:color w:val="0000FF"/>
                  <w:u w:val="single"/>
                </w:rPr>
                <w:t>WCAG 2.</w:t>
              </w:r>
              <w:r w:rsidR="004A53F9">
                <w:rPr>
                  <w:rFonts w:eastAsia="Times New Roman" w:cs="Calibri"/>
                  <w:color w:val="0000FF"/>
                  <w:u w:val="single"/>
                </w:rPr>
                <w:t>x</w:t>
              </w:r>
            </w:hyperlink>
            <w:r>
              <w:rPr>
                <w:rFonts w:eastAsia="Times New Roman" w:cs="Calibri"/>
              </w:rPr>
              <w:t xml:space="preserve"> section</w:t>
            </w:r>
          </w:p>
        </w:tc>
        <w:tc>
          <w:tcPr>
            <w:tcW w:w="2149" w:type="pct"/>
            <w:tcBorders>
              <w:top w:val="outset" w:sz="6" w:space="0" w:color="auto"/>
              <w:left w:val="outset" w:sz="6" w:space="0" w:color="auto"/>
              <w:bottom w:val="outset" w:sz="6" w:space="0" w:color="auto"/>
              <w:right w:val="outset" w:sz="6" w:space="0" w:color="auto"/>
            </w:tcBorders>
            <w:shd w:val="clear" w:color="auto" w:fill="D0CECE"/>
            <w:hideMark/>
          </w:tcPr>
          <w:p w14:paraId="1B27C2D1" w14:textId="77777777" w:rsidR="000F40EC" w:rsidRDefault="00E64CD5" w:rsidP="000F40EC">
            <w:pPr>
              <w:spacing w:before="100" w:beforeAutospacing="1" w:after="100" w:afterAutospacing="1" w:line="240" w:lineRule="auto"/>
              <w:rPr>
                <w:rFonts w:eastAsia="Times New Roman" w:cs="Calibri"/>
              </w:rPr>
            </w:pPr>
            <w:r>
              <w:rPr>
                <w:rFonts w:eastAsia="Times New Roman" w:cs="Calibri"/>
              </w:rPr>
              <w:t>See information in WCAG</w:t>
            </w:r>
            <w:r w:rsidR="00771C6F">
              <w:rPr>
                <w:rFonts w:eastAsia="Times New Roman" w:cs="Calibri"/>
              </w:rPr>
              <w:t xml:space="preserve"> 2.x</w:t>
            </w:r>
            <w:r>
              <w:rPr>
                <w:rFonts w:eastAsia="Times New Roman" w:cs="Calibri"/>
              </w:rPr>
              <w:t xml:space="preserve"> section</w:t>
            </w:r>
          </w:p>
        </w:tc>
      </w:tr>
      <w:tr w:rsidR="000F40EC" w14:paraId="47C105DA"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shd w:val="clear" w:color="auto" w:fill="D0CECE"/>
            <w:hideMark/>
          </w:tcPr>
          <w:p w14:paraId="7211ECFF" w14:textId="77777777" w:rsidR="000F40EC" w:rsidRDefault="000F40EC" w:rsidP="000F40EC">
            <w:pPr>
              <w:spacing w:after="0" w:line="240" w:lineRule="auto"/>
              <w:rPr>
                <w:rFonts w:eastAsia="Times New Roman" w:cs="Calibri"/>
                <w:b/>
                <w:i/>
              </w:rPr>
            </w:pPr>
            <w:r>
              <w:rPr>
                <w:rFonts w:eastAsia="Times New Roman" w:cs="Calibri"/>
                <w:b/>
                <w:i/>
              </w:rPr>
              <w:t>12.2 Support Services</w:t>
            </w:r>
          </w:p>
        </w:tc>
        <w:tc>
          <w:tcPr>
            <w:tcW w:w="948" w:type="pct"/>
            <w:tcBorders>
              <w:top w:val="outset" w:sz="6" w:space="0" w:color="auto"/>
              <w:left w:val="outset" w:sz="6" w:space="0" w:color="auto"/>
              <w:bottom w:val="outset" w:sz="6" w:space="0" w:color="auto"/>
              <w:right w:val="outset" w:sz="6" w:space="0" w:color="auto"/>
            </w:tcBorders>
            <w:shd w:val="clear" w:color="auto" w:fill="D0CECE"/>
            <w:hideMark/>
          </w:tcPr>
          <w:p w14:paraId="34BDD52B" w14:textId="77777777" w:rsidR="000F40EC" w:rsidRDefault="000C25DE" w:rsidP="000F40EC">
            <w:pPr>
              <w:spacing w:after="0" w:line="240" w:lineRule="auto"/>
              <w:rPr>
                <w:rFonts w:eastAsia="Times New Roman" w:cs="Calibri"/>
              </w:rPr>
            </w:pPr>
            <w:r>
              <w:rPr>
                <w:rFonts w:eastAsia="Times New Roman" w:cs="Calibri"/>
              </w:rPr>
              <w:t>Heading cell – no response required</w:t>
            </w:r>
          </w:p>
        </w:tc>
        <w:tc>
          <w:tcPr>
            <w:tcW w:w="2149" w:type="pct"/>
            <w:tcBorders>
              <w:top w:val="outset" w:sz="6" w:space="0" w:color="auto"/>
              <w:left w:val="outset" w:sz="6" w:space="0" w:color="auto"/>
              <w:bottom w:val="outset" w:sz="6" w:space="0" w:color="auto"/>
              <w:right w:val="outset" w:sz="6" w:space="0" w:color="auto"/>
            </w:tcBorders>
            <w:shd w:val="clear" w:color="auto" w:fill="D0CECE"/>
            <w:hideMark/>
          </w:tcPr>
          <w:p w14:paraId="71A7A710" w14:textId="0D4EB493" w:rsidR="000F40EC" w:rsidRDefault="004D7DDA" w:rsidP="000F40EC">
            <w:pPr>
              <w:spacing w:after="0" w:line="240" w:lineRule="auto"/>
              <w:rPr>
                <w:rFonts w:eastAsia="Times New Roman" w:cs="Calibri"/>
              </w:rPr>
            </w:pPr>
            <w:r>
              <w:rPr>
                <w:rFonts w:eastAsia="Times New Roman" w:cs="Calibri"/>
              </w:rPr>
              <w:t>Heading cell – no response required</w:t>
            </w:r>
          </w:p>
        </w:tc>
      </w:tr>
      <w:tr w:rsidR="00C947C6" w14:paraId="171657CE"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tcPr>
          <w:p w14:paraId="4C8D00DF" w14:textId="6FBD70EA" w:rsidR="00C947C6" w:rsidRDefault="00C947C6" w:rsidP="000F40EC">
            <w:pPr>
              <w:spacing w:after="0" w:line="240" w:lineRule="auto"/>
              <w:rPr>
                <w:rFonts w:eastAsia="Times New Roman" w:cs="Calibri"/>
              </w:rPr>
            </w:pPr>
            <w:r>
              <w:rPr>
                <w:rFonts w:eastAsia="Times New Roman" w:cs="Calibri"/>
              </w:rPr>
              <w:t>12.</w:t>
            </w:r>
            <w:r w:rsidR="004D7DDA">
              <w:rPr>
                <w:rFonts w:eastAsia="Times New Roman" w:cs="Calibri"/>
              </w:rPr>
              <w:t xml:space="preserve">2.1 </w:t>
            </w:r>
            <w:r w:rsidR="004D7DDA" w:rsidRPr="004D7DDA">
              <w:rPr>
                <w:rFonts w:eastAsia="Times New Roman" w:cs="Calibri"/>
              </w:rPr>
              <w:t>General (informative)</w:t>
            </w:r>
          </w:p>
        </w:tc>
        <w:tc>
          <w:tcPr>
            <w:tcW w:w="948" w:type="pct"/>
            <w:tcBorders>
              <w:top w:val="outset" w:sz="6" w:space="0" w:color="auto"/>
              <w:left w:val="outset" w:sz="6" w:space="0" w:color="auto"/>
              <w:bottom w:val="outset" w:sz="6" w:space="0" w:color="auto"/>
              <w:right w:val="outset" w:sz="6" w:space="0" w:color="auto"/>
            </w:tcBorders>
          </w:tcPr>
          <w:p w14:paraId="5867411B" w14:textId="6707DC76" w:rsidR="00C947C6" w:rsidRDefault="004D7DDA" w:rsidP="1B043012">
            <w:pPr>
              <w:spacing w:after="0" w:line="240" w:lineRule="auto"/>
              <w:rPr>
                <w:rFonts w:cs="Calibri"/>
              </w:rPr>
            </w:pPr>
            <w:r>
              <w:rPr>
                <w:rFonts w:eastAsia="Times New Roman" w:cs="Calibri"/>
              </w:rPr>
              <w:t>Heading cell – no response required</w:t>
            </w:r>
          </w:p>
        </w:tc>
        <w:tc>
          <w:tcPr>
            <w:tcW w:w="2149" w:type="pct"/>
            <w:tcBorders>
              <w:top w:val="outset" w:sz="6" w:space="0" w:color="auto"/>
              <w:left w:val="outset" w:sz="6" w:space="0" w:color="auto"/>
              <w:bottom w:val="outset" w:sz="6" w:space="0" w:color="auto"/>
              <w:right w:val="outset" w:sz="6" w:space="0" w:color="auto"/>
            </w:tcBorders>
          </w:tcPr>
          <w:p w14:paraId="0C398E57" w14:textId="24125BBE" w:rsidR="00C947C6" w:rsidRDefault="004D7DDA" w:rsidP="1B043012">
            <w:pPr>
              <w:spacing w:before="100" w:beforeAutospacing="1" w:after="100" w:afterAutospacing="1" w:line="240" w:lineRule="auto"/>
            </w:pPr>
            <w:r>
              <w:rPr>
                <w:rFonts w:eastAsia="Times New Roman" w:cs="Calibri"/>
              </w:rPr>
              <w:t>Heading cell – no response required</w:t>
            </w:r>
          </w:p>
        </w:tc>
      </w:tr>
      <w:tr w:rsidR="00B73673" w14:paraId="62319E51"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tcPr>
          <w:p w14:paraId="2272AD46" w14:textId="69038746" w:rsidR="00B73673" w:rsidRDefault="00B73673" w:rsidP="00B73673">
            <w:pPr>
              <w:spacing w:after="0" w:line="240" w:lineRule="auto"/>
              <w:rPr>
                <w:rFonts w:eastAsia="Times New Roman" w:cs="Calibri"/>
              </w:rPr>
            </w:pPr>
            <w:r>
              <w:rPr>
                <w:rFonts w:eastAsia="Times New Roman" w:cs="Calibri"/>
              </w:rPr>
              <w:t>12.2.2 Information on accessibility and compatibility features</w:t>
            </w:r>
          </w:p>
        </w:tc>
        <w:tc>
          <w:tcPr>
            <w:tcW w:w="948" w:type="pct"/>
            <w:tcBorders>
              <w:top w:val="outset" w:sz="6" w:space="0" w:color="auto"/>
              <w:left w:val="outset" w:sz="6" w:space="0" w:color="auto"/>
              <w:bottom w:val="outset" w:sz="6" w:space="0" w:color="auto"/>
              <w:right w:val="outset" w:sz="6" w:space="0" w:color="auto"/>
            </w:tcBorders>
          </w:tcPr>
          <w:p w14:paraId="246E160C" w14:textId="4769748D" w:rsidR="00B73673" w:rsidRDefault="00B73673" w:rsidP="00B73673">
            <w:pPr>
              <w:spacing w:after="0" w:line="240" w:lineRule="auto"/>
              <w:rPr>
                <w:rFonts w:eastAsia="Arial" w:cs="Calibri"/>
                <w:b/>
                <w:color w:val="000000"/>
              </w:rPr>
            </w:pPr>
            <w:r>
              <w:rPr>
                <w:rFonts w:eastAsia="Arial" w:cs="Calibri"/>
                <w:b/>
                <w:color w:val="000000"/>
              </w:rPr>
              <w:t>Supports</w:t>
            </w:r>
          </w:p>
        </w:tc>
        <w:tc>
          <w:tcPr>
            <w:tcW w:w="2149" w:type="pct"/>
            <w:tcBorders>
              <w:top w:val="outset" w:sz="6" w:space="0" w:color="auto"/>
              <w:left w:val="outset" w:sz="6" w:space="0" w:color="auto"/>
              <w:bottom w:val="outset" w:sz="6" w:space="0" w:color="auto"/>
              <w:right w:val="outset" w:sz="6" w:space="0" w:color="auto"/>
            </w:tcBorders>
          </w:tcPr>
          <w:p w14:paraId="33A9232F" w14:textId="77777777" w:rsidR="00B73673" w:rsidRDefault="00B73673" w:rsidP="00B73673">
            <w:pPr>
              <w:spacing w:before="100" w:beforeAutospacing="1" w:after="100" w:afterAutospacing="1" w:line="240" w:lineRule="auto"/>
              <w:rPr>
                <w:rFonts w:cs="Calibri"/>
              </w:rPr>
            </w:pPr>
            <w:r>
              <w:rPr>
                <w:rFonts w:cs="Calibri"/>
              </w:rPr>
              <w:t xml:space="preserve">Syncfusion provides accessible information regarding compatibility with assistive technologies and accessibility features. </w:t>
            </w:r>
          </w:p>
          <w:p w14:paraId="2E508601" w14:textId="7AB7935E" w:rsidR="00B73673" w:rsidRDefault="00B73673" w:rsidP="00B73673">
            <w:pPr>
              <w:spacing w:after="0" w:line="240" w:lineRule="auto"/>
              <w:rPr>
                <w:rFonts w:cs="Calibri"/>
              </w:rPr>
            </w:pPr>
            <w:hyperlink r:id="rId113" w:history="1">
              <w:r w:rsidRPr="00E55A7C">
                <w:rPr>
                  <w:rStyle w:val="Hyperlink"/>
                  <w:rFonts w:cs="Calibri"/>
                </w:rPr>
                <w:t>https://blazor.syncfusion.com/documentation/common/accessibility</w:t>
              </w:r>
            </w:hyperlink>
          </w:p>
        </w:tc>
      </w:tr>
      <w:tr w:rsidR="00B73673" w14:paraId="434371E9"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hideMark/>
          </w:tcPr>
          <w:p w14:paraId="120C6364" w14:textId="77777777" w:rsidR="00B73673" w:rsidRDefault="00B73673" w:rsidP="00B73673">
            <w:pPr>
              <w:spacing w:after="0" w:line="240" w:lineRule="auto"/>
              <w:rPr>
                <w:rFonts w:eastAsia="Times New Roman" w:cs="Calibri"/>
              </w:rPr>
            </w:pPr>
            <w:r>
              <w:rPr>
                <w:rFonts w:eastAsia="Times New Roman" w:cs="Calibri"/>
              </w:rPr>
              <w:t>12.2.3 Effective communication</w:t>
            </w:r>
          </w:p>
        </w:tc>
        <w:tc>
          <w:tcPr>
            <w:tcW w:w="948" w:type="pct"/>
            <w:tcBorders>
              <w:top w:val="outset" w:sz="6" w:space="0" w:color="auto"/>
              <w:left w:val="outset" w:sz="6" w:space="0" w:color="auto"/>
              <w:bottom w:val="outset" w:sz="6" w:space="0" w:color="auto"/>
              <w:right w:val="outset" w:sz="6" w:space="0" w:color="auto"/>
            </w:tcBorders>
            <w:hideMark/>
          </w:tcPr>
          <w:p w14:paraId="004DA070" w14:textId="13D6FAC0" w:rsidR="00B73673" w:rsidRDefault="00B73673" w:rsidP="00B73673">
            <w:pPr>
              <w:spacing w:after="0" w:line="240" w:lineRule="auto"/>
              <w:rPr>
                <w:rFonts w:cs="Calibri"/>
              </w:rPr>
            </w:pPr>
            <w:r>
              <w:rPr>
                <w:rFonts w:eastAsia="Arial" w:cs="Calibri"/>
                <w:b/>
                <w:color w:val="000000"/>
              </w:rPr>
              <w:t>Supports</w:t>
            </w:r>
          </w:p>
        </w:tc>
        <w:tc>
          <w:tcPr>
            <w:tcW w:w="2149" w:type="pct"/>
            <w:tcBorders>
              <w:top w:val="outset" w:sz="6" w:space="0" w:color="auto"/>
              <w:left w:val="outset" w:sz="6" w:space="0" w:color="auto"/>
              <w:bottom w:val="outset" w:sz="6" w:space="0" w:color="auto"/>
              <w:right w:val="outset" w:sz="6" w:space="0" w:color="auto"/>
            </w:tcBorders>
            <w:hideMark/>
          </w:tcPr>
          <w:p w14:paraId="3D10A980" w14:textId="5881E354" w:rsidR="00B73673" w:rsidRDefault="00B73673" w:rsidP="00B73673">
            <w:pPr>
              <w:spacing w:after="0" w:line="240" w:lineRule="auto"/>
              <w:rPr>
                <w:rFonts w:eastAsia="Times New Roman" w:cs="Calibri"/>
              </w:rPr>
            </w:pPr>
            <w:r>
              <w:rPr>
                <w:rFonts w:cs="Calibri"/>
              </w:rPr>
              <w:t>Syncfusion offers multiple communication channels for support, including accessible formats for users with disabilities.</w:t>
            </w:r>
          </w:p>
        </w:tc>
      </w:tr>
      <w:tr w:rsidR="00B73673" w14:paraId="374E0C3E" w14:textId="77777777" w:rsidTr="00B73673">
        <w:trPr>
          <w:trHeight w:val="302"/>
          <w:tblCellSpacing w:w="0" w:type="dxa"/>
        </w:trPr>
        <w:tc>
          <w:tcPr>
            <w:tcW w:w="1903" w:type="pct"/>
            <w:tcBorders>
              <w:top w:val="outset" w:sz="6" w:space="0" w:color="auto"/>
              <w:left w:val="outset" w:sz="6" w:space="0" w:color="auto"/>
              <w:bottom w:val="outset" w:sz="6" w:space="0" w:color="auto"/>
              <w:right w:val="outset" w:sz="6" w:space="0" w:color="auto"/>
            </w:tcBorders>
            <w:hideMark/>
          </w:tcPr>
          <w:p w14:paraId="0D75DAC7" w14:textId="77777777" w:rsidR="00B73673" w:rsidRDefault="00B73673" w:rsidP="00B73673">
            <w:pPr>
              <w:spacing w:after="0" w:line="240" w:lineRule="auto"/>
              <w:rPr>
                <w:rFonts w:eastAsia="Times New Roman" w:cs="Calibri"/>
              </w:rPr>
            </w:pPr>
            <w:r>
              <w:rPr>
                <w:rFonts w:eastAsia="Times New Roman" w:cs="Calibri"/>
              </w:rPr>
              <w:t>12.2.4 Accessible documentation</w:t>
            </w:r>
          </w:p>
        </w:tc>
        <w:tc>
          <w:tcPr>
            <w:tcW w:w="948" w:type="pct"/>
            <w:tcBorders>
              <w:top w:val="outset" w:sz="6" w:space="0" w:color="auto"/>
              <w:left w:val="outset" w:sz="6" w:space="0" w:color="auto"/>
              <w:bottom w:val="outset" w:sz="6" w:space="0" w:color="auto"/>
              <w:right w:val="outset" w:sz="6" w:space="0" w:color="auto"/>
            </w:tcBorders>
            <w:hideMark/>
          </w:tcPr>
          <w:p w14:paraId="7D56C3AE" w14:textId="77777777" w:rsidR="00B73673" w:rsidRDefault="00B73673" w:rsidP="00B73673">
            <w:pPr>
              <w:spacing w:after="0" w:line="240" w:lineRule="auto"/>
              <w:rPr>
                <w:rFonts w:eastAsia="Times New Roman" w:cs="Calibri"/>
              </w:rPr>
            </w:pPr>
            <w:r>
              <w:rPr>
                <w:rFonts w:eastAsia="Times New Roman" w:cs="Calibri"/>
              </w:rPr>
              <w:t xml:space="preserve">See </w:t>
            </w:r>
            <w:hyperlink w:anchor="_WCAG_2.x_Report" w:history="1">
              <w:r>
                <w:rPr>
                  <w:rFonts w:eastAsia="Times New Roman" w:cs="Calibri"/>
                  <w:color w:val="0000FF"/>
                  <w:u w:val="single"/>
                </w:rPr>
                <w:t>WCAG 2.x</w:t>
              </w:r>
            </w:hyperlink>
            <w:r>
              <w:rPr>
                <w:rFonts w:eastAsia="Times New Roman" w:cs="Calibri"/>
              </w:rPr>
              <w:t xml:space="preserve"> section</w:t>
            </w:r>
          </w:p>
        </w:tc>
        <w:tc>
          <w:tcPr>
            <w:tcW w:w="2149" w:type="pct"/>
            <w:tcBorders>
              <w:top w:val="outset" w:sz="6" w:space="0" w:color="auto"/>
              <w:left w:val="outset" w:sz="6" w:space="0" w:color="auto"/>
              <w:bottom w:val="outset" w:sz="6" w:space="0" w:color="auto"/>
              <w:right w:val="outset" w:sz="6" w:space="0" w:color="auto"/>
            </w:tcBorders>
            <w:shd w:val="clear" w:color="auto" w:fill="D0CECE"/>
            <w:hideMark/>
          </w:tcPr>
          <w:p w14:paraId="049DDDAE" w14:textId="77777777" w:rsidR="00B73673" w:rsidRDefault="00B73673" w:rsidP="00B73673">
            <w:pPr>
              <w:spacing w:before="100" w:beforeAutospacing="1" w:after="100" w:afterAutospacing="1" w:line="240" w:lineRule="auto"/>
              <w:rPr>
                <w:rFonts w:eastAsia="Times New Roman" w:cs="Calibri"/>
              </w:rPr>
            </w:pPr>
            <w:r>
              <w:rPr>
                <w:rFonts w:eastAsia="Times New Roman" w:cs="Calibri"/>
              </w:rPr>
              <w:t>See information in WCAG 2.x section</w:t>
            </w:r>
          </w:p>
        </w:tc>
      </w:tr>
    </w:tbl>
    <w:p w14:paraId="48386A8F" w14:textId="77777777" w:rsidR="000F40EC" w:rsidRDefault="000F40EC" w:rsidP="008A6C27">
      <w:pPr>
        <w:pStyle w:val="Heading3"/>
        <w:rPr>
          <w:rFonts w:ascii="Calibri" w:hAnsi="Calibri" w:cs="Calibri"/>
          <w:b w:val="0"/>
          <w:i/>
          <w:szCs w:val="36"/>
        </w:rPr>
      </w:pPr>
      <w:bookmarkStart w:id="28" w:name="_Toc512939221"/>
      <w:r>
        <w:rPr>
          <w:rFonts w:ascii="Calibri" w:hAnsi="Calibri" w:cs="Calibri"/>
        </w:rPr>
        <w:t xml:space="preserve">Chapter </w:t>
      </w:r>
      <w:hyperlink r:id="rId114" w:anchor="page=86" w:history="1">
        <w:r>
          <w:rPr>
            <w:rStyle w:val="Hyperlink"/>
            <w:rFonts w:ascii="Calibri" w:hAnsi="Calibri" w:cs="Calibri"/>
          </w:rPr>
          <w:t>13: ICT Providing Relay or Emergency Service Access</w:t>
        </w:r>
        <w:bookmarkEnd w:id="28"/>
      </w:hyperlink>
    </w:p>
    <w:p w14:paraId="7DB60A80" w14:textId="1E0BABCF" w:rsidR="00D15899" w:rsidRDefault="001123B0" w:rsidP="002E5100">
      <w:pPr>
        <w:spacing w:after="0" w:line="240" w:lineRule="auto"/>
        <w:rPr>
          <w:rFonts w:cs="Calibri"/>
        </w:rPr>
      </w:pPr>
      <w:r>
        <w:rPr>
          <w:rFonts w:cs="Calibri"/>
        </w:rPr>
        <w:t>Notes:</w:t>
      </w:r>
      <w:r w:rsidR="4E7B0D3A">
        <w:rPr>
          <w:rFonts w:cs="Calibri"/>
        </w:rPr>
        <w:t xml:space="preserve"> Not Applicable</w:t>
      </w:r>
    </w:p>
    <w:p w14:paraId="4BBDC157" w14:textId="77777777" w:rsidR="00481E9E" w:rsidRDefault="00481E9E" w:rsidP="00481E9E">
      <w:pPr>
        <w:pStyle w:val="Heading2"/>
        <w:rPr>
          <w:rFonts w:ascii="Calibri" w:hAnsi="Calibri" w:cs="Calibri"/>
        </w:rPr>
      </w:pPr>
      <w:bookmarkStart w:id="29" w:name="_Toc512939222"/>
      <w:r>
        <w:rPr>
          <w:rFonts w:ascii="Calibri" w:hAnsi="Calibri" w:cs="Calibri"/>
        </w:rPr>
        <w:t>Legal Disclaimer (Company)</w:t>
      </w:r>
      <w:bookmarkEnd w:id="29"/>
    </w:p>
    <w:p w14:paraId="49AF15B9" w14:textId="77777777" w:rsidR="00481E9E" w:rsidRDefault="00481E9E" w:rsidP="005F05E0">
      <w:pPr>
        <w:spacing w:line="300" w:lineRule="atLeast"/>
        <w:textAlignment w:val="baseline"/>
        <w:rPr>
          <w:rFonts w:eastAsia="Times New Roman" w:cs="Calibri"/>
        </w:rPr>
      </w:pPr>
      <w:r>
        <w:rPr>
          <w:rFonts w:eastAsia="Times New Roman" w:cs="Calibri"/>
          <w:i/>
          <w:color w:val="000000"/>
          <w:sz w:val="24"/>
          <w:szCs w:val="24"/>
        </w:rPr>
        <w:t>Include your company l</w:t>
      </w:r>
      <w:r w:rsidR="005F05E0">
        <w:rPr>
          <w:rFonts w:eastAsia="Times New Roman" w:cs="Calibri"/>
          <w:i/>
          <w:color w:val="000000"/>
          <w:sz w:val="24"/>
          <w:szCs w:val="24"/>
        </w:rPr>
        <w:t>egal disclaimer here, if needed</w:t>
      </w:r>
      <w:r w:rsidR="00FD310D">
        <w:rPr>
          <w:rFonts w:eastAsia="Times New Roman" w:cs="Calibri"/>
          <w:i/>
          <w:color w:val="000000"/>
          <w:sz w:val="24"/>
          <w:szCs w:val="24"/>
        </w:rPr>
        <w:t>.</w:t>
      </w:r>
    </w:p>
    <w:sectPr w:rsidR="00481E9E" w:rsidSect="00481E9E">
      <w:headerReference w:type="even" r:id="rId115"/>
      <w:headerReference w:type="default" r:id="rId116"/>
      <w:footerReference w:type="even" r:id="rId117"/>
      <w:footerReference w:type="default" r:id="rId118"/>
      <w:headerReference w:type="first" r:id="rId119"/>
      <w:footerReference w:type="first" r:id="rId120"/>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CA51F" w14:textId="77777777" w:rsidR="00C77852" w:rsidRDefault="00C77852" w:rsidP="000166E6">
      <w:pPr>
        <w:spacing w:after="0" w:line="240" w:lineRule="auto"/>
      </w:pPr>
      <w:r>
        <w:separator/>
      </w:r>
    </w:p>
  </w:endnote>
  <w:endnote w:type="continuationSeparator" w:id="0">
    <w:p w14:paraId="4C1CD0D1" w14:textId="77777777" w:rsidR="00C77852" w:rsidRDefault="00C77852" w:rsidP="0001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DF77" w14:textId="77777777" w:rsidR="008D21F0" w:rsidRDefault="008D2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A04D" w14:textId="77777777" w:rsidR="008D21F0" w:rsidRDefault="008D21F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34805">
      <w:rPr>
        <w:b/>
        <w:noProof/>
      </w:rPr>
      <w:t>21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34805">
      <w:rPr>
        <w:b/>
        <w:noProof/>
      </w:rPr>
      <w:t>37</w:t>
    </w:r>
    <w:r>
      <w:rPr>
        <w:b/>
        <w:sz w:val="24"/>
        <w:szCs w:val="24"/>
      </w:rPr>
      <w:fldChar w:fldCharType="end"/>
    </w:r>
  </w:p>
  <w:p w14:paraId="107E7E32" w14:textId="77777777" w:rsidR="008D21F0" w:rsidRDefault="008D21F0" w:rsidP="00016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82D5" w14:textId="77777777" w:rsidR="008D21F0" w:rsidRPr="00852F1A" w:rsidRDefault="008D21F0" w:rsidP="009726D9">
    <w:pPr>
      <w:spacing w:after="0" w:line="240" w:lineRule="auto"/>
      <w:rPr>
        <w:rFonts w:ascii="Arial" w:eastAsia="Times New Roman" w:hAnsi="Arial" w:cs="Arial"/>
        <w:b/>
        <w:bCs/>
        <w:sz w:val="24"/>
        <w:szCs w:val="24"/>
      </w:rPr>
    </w:pPr>
    <w:r w:rsidRPr="00852F1A">
      <w:rPr>
        <w:rFonts w:ascii="Arial" w:eastAsia="Times New Roman" w:hAnsi="Arial" w:cs="Arial"/>
        <w:b/>
        <w:bCs/>
        <w:sz w:val="24"/>
        <w:szCs w:val="24"/>
      </w:rPr>
      <w:t>__________________________________</w:t>
    </w:r>
  </w:p>
  <w:p w14:paraId="3CB32296" w14:textId="77777777" w:rsidR="008D21F0" w:rsidRDefault="002E2714">
    <w:pPr>
      <w:pStyle w:val="Footer"/>
    </w:pPr>
    <w:r>
      <w:t>“</w:t>
    </w:r>
    <w:r w:rsidR="008D21F0" w:rsidRPr="003C2DE7">
      <w:t>Voluntary Product Accessibility Template</w:t>
    </w:r>
    <w:r>
      <w:t>”</w:t>
    </w:r>
    <w:r w:rsidRPr="003C2DE7">
      <w:t xml:space="preserve"> </w:t>
    </w:r>
    <w:r w:rsidR="008D21F0" w:rsidRPr="003C2DE7">
      <w:t xml:space="preserve">and </w:t>
    </w:r>
    <w:r>
      <w:t>“</w:t>
    </w:r>
    <w:r w:rsidR="008D21F0" w:rsidRPr="003C2DE7">
      <w:t>VPAT</w:t>
    </w:r>
    <w:r>
      <w:t>”</w:t>
    </w:r>
    <w:r w:rsidRPr="003C2DE7">
      <w:t xml:space="preserve"> </w:t>
    </w:r>
    <w:r w:rsidR="008D21F0" w:rsidRPr="003C2DE7">
      <w:t xml:space="preserve">are registered </w:t>
    </w:r>
    <w:r w:rsidR="008D21F0" w:rsidRPr="003C2DE7">
      <w:br/>
    </w:r>
    <w:r>
      <w:t xml:space="preserve">service </w:t>
    </w:r>
    <w:r w:rsidRPr="003C2DE7">
      <w:t>mark</w:t>
    </w:r>
    <w:r>
      <w:t>s</w:t>
    </w:r>
    <w:r w:rsidRPr="003C2DE7">
      <w:t xml:space="preserve"> </w:t>
    </w:r>
    <w:r w:rsidR="008D21F0" w:rsidRPr="003C2DE7">
      <w:t xml:space="preserve">of </w:t>
    </w:r>
    <w:r>
      <w:t xml:space="preserve">the </w:t>
    </w:r>
    <w:r w:rsidR="008D21F0" w:rsidRPr="003C2DE7">
      <w:t>Information Technology Industry Council (ITI)</w:t>
    </w:r>
    <w:r w:rsidR="008D21F0" w:rsidRPr="003C2DE7">
      <w:tab/>
      <w:t xml:space="preserve">Page </w:t>
    </w:r>
    <w:r w:rsidR="008D21F0" w:rsidRPr="003C2DE7">
      <w:rPr>
        <w:b/>
      </w:rPr>
      <w:fldChar w:fldCharType="begin"/>
    </w:r>
    <w:r w:rsidR="008D21F0" w:rsidRPr="003C2DE7">
      <w:rPr>
        <w:b/>
      </w:rPr>
      <w:instrText xml:space="preserve"> PAGE </w:instrText>
    </w:r>
    <w:r w:rsidR="008D21F0" w:rsidRPr="003C2DE7">
      <w:rPr>
        <w:b/>
      </w:rPr>
      <w:fldChar w:fldCharType="separate"/>
    </w:r>
    <w:r w:rsidR="00E34805">
      <w:rPr>
        <w:b/>
        <w:noProof/>
      </w:rPr>
      <w:t>10</w:t>
    </w:r>
    <w:r w:rsidR="008D21F0" w:rsidRPr="003C2DE7">
      <w:rPr>
        <w:b/>
      </w:rPr>
      <w:fldChar w:fldCharType="end"/>
    </w:r>
    <w:r w:rsidR="008D21F0" w:rsidRPr="003C2DE7">
      <w:t xml:space="preserve"> of </w:t>
    </w:r>
    <w:r w:rsidR="008D21F0" w:rsidRPr="003C2DE7">
      <w:rPr>
        <w:b/>
      </w:rPr>
      <w:fldChar w:fldCharType="begin"/>
    </w:r>
    <w:r w:rsidR="008D21F0" w:rsidRPr="003C2DE7">
      <w:rPr>
        <w:b/>
      </w:rPr>
      <w:instrText xml:space="preserve"> NUMPAGES  </w:instrText>
    </w:r>
    <w:r w:rsidR="008D21F0" w:rsidRPr="003C2DE7">
      <w:rPr>
        <w:b/>
      </w:rPr>
      <w:fldChar w:fldCharType="separate"/>
    </w:r>
    <w:r w:rsidR="00E34805">
      <w:rPr>
        <w:b/>
        <w:noProof/>
      </w:rPr>
      <w:t>37</w:t>
    </w:r>
    <w:r w:rsidR="008D21F0"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4C3B" w14:textId="77777777" w:rsidR="00C77852" w:rsidRDefault="00C77852" w:rsidP="000166E6">
      <w:pPr>
        <w:spacing w:after="0" w:line="240" w:lineRule="auto"/>
      </w:pPr>
      <w:r>
        <w:separator/>
      </w:r>
    </w:p>
  </w:footnote>
  <w:footnote w:type="continuationSeparator" w:id="0">
    <w:p w14:paraId="7C25CDCA" w14:textId="77777777" w:rsidR="00C77852" w:rsidRDefault="00C77852" w:rsidP="00016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1843" w14:textId="77777777" w:rsidR="008D21F0" w:rsidRDefault="008D21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1DFC" w14:textId="77777777" w:rsidR="008D21F0" w:rsidRDefault="008D2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9563" w14:textId="77777777" w:rsidR="008D21F0" w:rsidRDefault="008D2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9E5"/>
    <w:multiLevelType w:val="multilevel"/>
    <w:tmpl w:val="2F1E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3FDA"/>
    <w:multiLevelType w:val="hybridMultilevel"/>
    <w:tmpl w:val="89E001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530CA"/>
    <w:multiLevelType w:val="hybridMultilevel"/>
    <w:tmpl w:val="080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1771A"/>
    <w:multiLevelType w:val="multilevel"/>
    <w:tmpl w:val="F28EC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162B9"/>
    <w:multiLevelType w:val="hybridMultilevel"/>
    <w:tmpl w:val="49383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5573C"/>
    <w:multiLevelType w:val="hybridMultilevel"/>
    <w:tmpl w:val="ADD67E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A205F"/>
    <w:multiLevelType w:val="multilevel"/>
    <w:tmpl w:val="8ABCF86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42BA2"/>
    <w:multiLevelType w:val="hybridMultilevel"/>
    <w:tmpl w:val="452C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B4563"/>
    <w:multiLevelType w:val="hybridMultilevel"/>
    <w:tmpl w:val="4288ABAE"/>
    <w:lvl w:ilvl="0" w:tplc="04090001">
      <w:start w:val="1"/>
      <w:numFmt w:val="bullet"/>
      <w:lvlText w:val=""/>
      <w:lvlJc w:val="left"/>
      <w:pPr>
        <w:ind w:left="3581" w:hanging="360"/>
      </w:pPr>
      <w:rPr>
        <w:rFonts w:ascii="Symbol" w:hAnsi="Symbol" w:hint="default"/>
      </w:rPr>
    </w:lvl>
    <w:lvl w:ilvl="1" w:tplc="04090003" w:tentative="1">
      <w:start w:val="1"/>
      <w:numFmt w:val="bullet"/>
      <w:lvlText w:val="o"/>
      <w:lvlJc w:val="left"/>
      <w:pPr>
        <w:ind w:left="4301" w:hanging="360"/>
      </w:pPr>
      <w:rPr>
        <w:rFonts w:ascii="Courier New" w:hAnsi="Courier New" w:cs="Courier New" w:hint="default"/>
      </w:rPr>
    </w:lvl>
    <w:lvl w:ilvl="2" w:tplc="04090005" w:tentative="1">
      <w:start w:val="1"/>
      <w:numFmt w:val="bullet"/>
      <w:lvlText w:val=""/>
      <w:lvlJc w:val="left"/>
      <w:pPr>
        <w:ind w:left="5021" w:hanging="360"/>
      </w:pPr>
      <w:rPr>
        <w:rFonts w:ascii="Wingdings" w:hAnsi="Wingdings" w:hint="default"/>
      </w:rPr>
    </w:lvl>
    <w:lvl w:ilvl="3" w:tplc="04090001" w:tentative="1">
      <w:start w:val="1"/>
      <w:numFmt w:val="bullet"/>
      <w:lvlText w:val=""/>
      <w:lvlJc w:val="left"/>
      <w:pPr>
        <w:ind w:left="5741" w:hanging="360"/>
      </w:pPr>
      <w:rPr>
        <w:rFonts w:ascii="Symbol" w:hAnsi="Symbol" w:hint="default"/>
      </w:rPr>
    </w:lvl>
    <w:lvl w:ilvl="4" w:tplc="04090003" w:tentative="1">
      <w:start w:val="1"/>
      <w:numFmt w:val="bullet"/>
      <w:lvlText w:val="o"/>
      <w:lvlJc w:val="left"/>
      <w:pPr>
        <w:ind w:left="6461" w:hanging="360"/>
      </w:pPr>
      <w:rPr>
        <w:rFonts w:ascii="Courier New" w:hAnsi="Courier New" w:cs="Courier New" w:hint="default"/>
      </w:rPr>
    </w:lvl>
    <w:lvl w:ilvl="5" w:tplc="04090005" w:tentative="1">
      <w:start w:val="1"/>
      <w:numFmt w:val="bullet"/>
      <w:lvlText w:val=""/>
      <w:lvlJc w:val="left"/>
      <w:pPr>
        <w:ind w:left="7181" w:hanging="360"/>
      </w:pPr>
      <w:rPr>
        <w:rFonts w:ascii="Wingdings" w:hAnsi="Wingdings" w:hint="default"/>
      </w:rPr>
    </w:lvl>
    <w:lvl w:ilvl="6" w:tplc="04090001" w:tentative="1">
      <w:start w:val="1"/>
      <w:numFmt w:val="bullet"/>
      <w:lvlText w:val=""/>
      <w:lvlJc w:val="left"/>
      <w:pPr>
        <w:ind w:left="7901" w:hanging="360"/>
      </w:pPr>
      <w:rPr>
        <w:rFonts w:ascii="Symbol" w:hAnsi="Symbol" w:hint="default"/>
      </w:rPr>
    </w:lvl>
    <w:lvl w:ilvl="7" w:tplc="04090003" w:tentative="1">
      <w:start w:val="1"/>
      <w:numFmt w:val="bullet"/>
      <w:lvlText w:val="o"/>
      <w:lvlJc w:val="left"/>
      <w:pPr>
        <w:ind w:left="8621" w:hanging="360"/>
      </w:pPr>
      <w:rPr>
        <w:rFonts w:ascii="Courier New" w:hAnsi="Courier New" w:cs="Courier New" w:hint="default"/>
      </w:rPr>
    </w:lvl>
    <w:lvl w:ilvl="8" w:tplc="04090005" w:tentative="1">
      <w:start w:val="1"/>
      <w:numFmt w:val="bullet"/>
      <w:lvlText w:val=""/>
      <w:lvlJc w:val="left"/>
      <w:pPr>
        <w:ind w:left="9341" w:hanging="360"/>
      </w:pPr>
      <w:rPr>
        <w:rFonts w:ascii="Wingdings" w:hAnsi="Wingdings" w:hint="default"/>
      </w:rPr>
    </w:lvl>
  </w:abstractNum>
  <w:abstractNum w:abstractNumId="14" w15:restartNumberingAfterBreak="0">
    <w:nsid w:val="239B5525"/>
    <w:multiLevelType w:val="hybridMultilevel"/>
    <w:tmpl w:val="E5E28E52"/>
    <w:lvl w:ilvl="0" w:tplc="47FC1300">
      <w:start w:val="1"/>
      <w:numFmt w:val="bullet"/>
      <w:lvlText w:val=""/>
      <w:lvlJc w:val="left"/>
      <w:pPr>
        <w:ind w:left="720" w:hanging="360"/>
      </w:pPr>
      <w:rPr>
        <w:rFonts w:ascii="Symbol" w:hAnsi="Symbol" w:hint="default"/>
      </w:rPr>
    </w:lvl>
    <w:lvl w:ilvl="1" w:tplc="580AF326">
      <w:start w:val="1"/>
      <w:numFmt w:val="bullet"/>
      <w:lvlText w:val="o"/>
      <w:lvlJc w:val="left"/>
      <w:pPr>
        <w:ind w:left="1440" w:hanging="360"/>
      </w:pPr>
      <w:rPr>
        <w:rFonts w:ascii="Courier New" w:hAnsi="Courier New" w:hint="default"/>
      </w:rPr>
    </w:lvl>
    <w:lvl w:ilvl="2" w:tplc="C018EEF8">
      <w:start w:val="1"/>
      <w:numFmt w:val="bullet"/>
      <w:lvlText w:val=""/>
      <w:lvlJc w:val="left"/>
      <w:pPr>
        <w:ind w:left="2160" w:hanging="360"/>
      </w:pPr>
      <w:rPr>
        <w:rFonts w:ascii="Wingdings" w:hAnsi="Wingdings" w:hint="default"/>
      </w:rPr>
    </w:lvl>
    <w:lvl w:ilvl="3" w:tplc="26FE5EDA">
      <w:start w:val="1"/>
      <w:numFmt w:val="bullet"/>
      <w:lvlText w:val=""/>
      <w:lvlJc w:val="left"/>
      <w:pPr>
        <w:ind w:left="2880" w:hanging="360"/>
      </w:pPr>
      <w:rPr>
        <w:rFonts w:ascii="Symbol" w:hAnsi="Symbol" w:hint="default"/>
      </w:rPr>
    </w:lvl>
    <w:lvl w:ilvl="4" w:tplc="6C8480D2">
      <w:start w:val="1"/>
      <w:numFmt w:val="bullet"/>
      <w:lvlText w:val="o"/>
      <w:lvlJc w:val="left"/>
      <w:pPr>
        <w:ind w:left="3600" w:hanging="360"/>
      </w:pPr>
      <w:rPr>
        <w:rFonts w:ascii="Courier New" w:hAnsi="Courier New" w:hint="default"/>
      </w:rPr>
    </w:lvl>
    <w:lvl w:ilvl="5" w:tplc="86A84F66">
      <w:start w:val="1"/>
      <w:numFmt w:val="bullet"/>
      <w:lvlText w:val=""/>
      <w:lvlJc w:val="left"/>
      <w:pPr>
        <w:ind w:left="4320" w:hanging="360"/>
      </w:pPr>
      <w:rPr>
        <w:rFonts w:ascii="Wingdings" w:hAnsi="Wingdings" w:hint="default"/>
      </w:rPr>
    </w:lvl>
    <w:lvl w:ilvl="6" w:tplc="6EEA8EAE">
      <w:start w:val="1"/>
      <w:numFmt w:val="bullet"/>
      <w:lvlText w:val=""/>
      <w:lvlJc w:val="left"/>
      <w:pPr>
        <w:ind w:left="5040" w:hanging="360"/>
      </w:pPr>
      <w:rPr>
        <w:rFonts w:ascii="Symbol" w:hAnsi="Symbol" w:hint="default"/>
      </w:rPr>
    </w:lvl>
    <w:lvl w:ilvl="7" w:tplc="45E6069E">
      <w:start w:val="1"/>
      <w:numFmt w:val="bullet"/>
      <w:lvlText w:val="o"/>
      <w:lvlJc w:val="left"/>
      <w:pPr>
        <w:ind w:left="5760" w:hanging="360"/>
      </w:pPr>
      <w:rPr>
        <w:rFonts w:ascii="Courier New" w:hAnsi="Courier New" w:hint="default"/>
      </w:rPr>
    </w:lvl>
    <w:lvl w:ilvl="8" w:tplc="2A66E098">
      <w:start w:val="1"/>
      <w:numFmt w:val="bullet"/>
      <w:lvlText w:val=""/>
      <w:lvlJc w:val="left"/>
      <w:pPr>
        <w:ind w:left="6480" w:hanging="360"/>
      </w:pPr>
      <w:rPr>
        <w:rFonts w:ascii="Wingdings" w:hAnsi="Wingdings" w:hint="default"/>
      </w:rPr>
    </w:lvl>
  </w:abstractNum>
  <w:abstractNum w:abstractNumId="15" w15:restartNumberingAfterBreak="0">
    <w:nsid w:val="253B7F8B"/>
    <w:multiLevelType w:val="multilevel"/>
    <w:tmpl w:val="3B8019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032A3"/>
    <w:multiLevelType w:val="hybridMultilevel"/>
    <w:tmpl w:val="BD7008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7905D2"/>
    <w:multiLevelType w:val="hybridMultilevel"/>
    <w:tmpl w:val="FEB28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906B4"/>
    <w:multiLevelType w:val="hybridMultilevel"/>
    <w:tmpl w:val="5A0A8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060A96"/>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8B0338"/>
    <w:multiLevelType w:val="multilevel"/>
    <w:tmpl w:val="56E4C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A8285B"/>
    <w:multiLevelType w:val="hybridMultilevel"/>
    <w:tmpl w:val="C28E43C2"/>
    <w:lvl w:ilvl="0" w:tplc="9D5EBCC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8609AD"/>
    <w:multiLevelType w:val="hybridMultilevel"/>
    <w:tmpl w:val="542A501E"/>
    <w:lvl w:ilvl="0" w:tplc="1D0008AC">
      <w:start w:val="1"/>
      <w:numFmt w:val="bullet"/>
      <w:lvlText w:val=""/>
      <w:lvlJc w:val="left"/>
      <w:pPr>
        <w:ind w:left="720" w:hanging="360"/>
      </w:pPr>
      <w:rPr>
        <w:rFonts w:ascii="Symbol" w:hAnsi="Symbol" w:hint="default"/>
      </w:rPr>
    </w:lvl>
    <w:lvl w:ilvl="1" w:tplc="258834EC">
      <w:start w:val="1"/>
      <w:numFmt w:val="bullet"/>
      <w:lvlText w:val="o"/>
      <w:lvlJc w:val="left"/>
      <w:pPr>
        <w:ind w:left="1440" w:hanging="360"/>
      </w:pPr>
      <w:rPr>
        <w:rFonts w:ascii="Courier New" w:hAnsi="Courier New" w:hint="default"/>
      </w:rPr>
    </w:lvl>
    <w:lvl w:ilvl="2" w:tplc="AAD2C184">
      <w:start w:val="1"/>
      <w:numFmt w:val="bullet"/>
      <w:lvlText w:val=""/>
      <w:lvlJc w:val="left"/>
      <w:pPr>
        <w:ind w:left="2160" w:hanging="360"/>
      </w:pPr>
      <w:rPr>
        <w:rFonts w:ascii="Wingdings" w:hAnsi="Wingdings" w:hint="default"/>
      </w:rPr>
    </w:lvl>
    <w:lvl w:ilvl="3" w:tplc="635AED00">
      <w:start w:val="1"/>
      <w:numFmt w:val="bullet"/>
      <w:lvlText w:val=""/>
      <w:lvlJc w:val="left"/>
      <w:pPr>
        <w:ind w:left="2880" w:hanging="360"/>
      </w:pPr>
      <w:rPr>
        <w:rFonts w:ascii="Symbol" w:hAnsi="Symbol" w:hint="default"/>
      </w:rPr>
    </w:lvl>
    <w:lvl w:ilvl="4" w:tplc="C16E3ACA">
      <w:start w:val="1"/>
      <w:numFmt w:val="bullet"/>
      <w:lvlText w:val="o"/>
      <w:lvlJc w:val="left"/>
      <w:pPr>
        <w:ind w:left="3600" w:hanging="360"/>
      </w:pPr>
      <w:rPr>
        <w:rFonts w:ascii="Courier New" w:hAnsi="Courier New" w:hint="default"/>
      </w:rPr>
    </w:lvl>
    <w:lvl w:ilvl="5" w:tplc="B1DE17EA">
      <w:start w:val="1"/>
      <w:numFmt w:val="bullet"/>
      <w:lvlText w:val=""/>
      <w:lvlJc w:val="left"/>
      <w:pPr>
        <w:ind w:left="4320" w:hanging="360"/>
      </w:pPr>
      <w:rPr>
        <w:rFonts w:ascii="Wingdings" w:hAnsi="Wingdings" w:hint="default"/>
      </w:rPr>
    </w:lvl>
    <w:lvl w:ilvl="6" w:tplc="C67E5AC0">
      <w:start w:val="1"/>
      <w:numFmt w:val="bullet"/>
      <w:lvlText w:val=""/>
      <w:lvlJc w:val="left"/>
      <w:pPr>
        <w:ind w:left="5040" w:hanging="360"/>
      </w:pPr>
      <w:rPr>
        <w:rFonts w:ascii="Symbol" w:hAnsi="Symbol" w:hint="default"/>
      </w:rPr>
    </w:lvl>
    <w:lvl w:ilvl="7" w:tplc="03A42B14">
      <w:start w:val="1"/>
      <w:numFmt w:val="bullet"/>
      <w:lvlText w:val="o"/>
      <w:lvlJc w:val="left"/>
      <w:pPr>
        <w:ind w:left="5760" w:hanging="360"/>
      </w:pPr>
      <w:rPr>
        <w:rFonts w:ascii="Courier New" w:hAnsi="Courier New" w:hint="default"/>
      </w:rPr>
    </w:lvl>
    <w:lvl w:ilvl="8" w:tplc="1A268AFA">
      <w:start w:val="1"/>
      <w:numFmt w:val="bullet"/>
      <w:lvlText w:val=""/>
      <w:lvlJc w:val="left"/>
      <w:pPr>
        <w:ind w:left="6480" w:hanging="360"/>
      </w:pPr>
      <w:rPr>
        <w:rFonts w:ascii="Wingdings" w:hAnsi="Wingdings" w:hint="default"/>
      </w:rPr>
    </w:lvl>
  </w:abstractNum>
  <w:abstractNum w:abstractNumId="33" w15:restartNumberingAfterBreak="0">
    <w:nsid w:val="60852819"/>
    <w:multiLevelType w:val="multilevel"/>
    <w:tmpl w:val="8C5046D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1426EC6"/>
    <w:multiLevelType w:val="hybridMultilevel"/>
    <w:tmpl w:val="0802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C8516E"/>
    <w:multiLevelType w:val="multilevel"/>
    <w:tmpl w:val="50CAC4E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B1EAD"/>
    <w:multiLevelType w:val="hybridMultilevel"/>
    <w:tmpl w:val="F4142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94521"/>
    <w:multiLevelType w:val="hybridMultilevel"/>
    <w:tmpl w:val="8BA8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262071">
    <w:abstractNumId w:val="32"/>
  </w:num>
  <w:num w:numId="2" w16cid:durableId="1370841829">
    <w:abstractNumId w:val="14"/>
  </w:num>
  <w:num w:numId="3" w16cid:durableId="348141146">
    <w:abstractNumId w:val="22"/>
  </w:num>
  <w:num w:numId="4" w16cid:durableId="818575513">
    <w:abstractNumId w:val="23"/>
  </w:num>
  <w:num w:numId="5" w16cid:durableId="1399982071">
    <w:abstractNumId w:val="5"/>
  </w:num>
  <w:num w:numId="6" w16cid:durableId="584727711">
    <w:abstractNumId w:val="18"/>
  </w:num>
  <w:num w:numId="7" w16cid:durableId="473448194">
    <w:abstractNumId w:val="39"/>
  </w:num>
  <w:num w:numId="8" w16cid:durableId="1986810393">
    <w:abstractNumId w:val="27"/>
  </w:num>
  <w:num w:numId="9" w16cid:durableId="887841752">
    <w:abstractNumId w:val="12"/>
  </w:num>
  <w:num w:numId="10" w16cid:durableId="1653296445">
    <w:abstractNumId w:val="26"/>
  </w:num>
  <w:num w:numId="11" w16cid:durableId="299697450">
    <w:abstractNumId w:val="8"/>
  </w:num>
  <w:num w:numId="12" w16cid:durableId="1187988463">
    <w:abstractNumId w:val="24"/>
  </w:num>
  <w:num w:numId="13" w16cid:durableId="1118331003">
    <w:abstractNumId w:val="3"/>
  </w:num>
  <w:num w:numId="14" w16cid:durableId="721902324">
    <w:abstractNumId w:val="6"/>
  </w:num>
  <w:num w:numId="15" w16cid:durableId="518280223">
    <w:abstractNumId w:val="19"/>
  </w:num>
  <w:num w:numId="16" w16cid:durableId="990596863">
    <w:abstractNumId w:val="30"/>
  </w:num>
  <w:num w:numId="17" w16cid:durableId="1885095161">
    <w:abstractNumId w:val="10"/>
  </w:num>
  <w:num w:numId="18" w16cid:durableId="135997738">
    <w:abstractNumId w:val="38"/>
  </w:num>
  <w:num w:numId="19" w16cid:durableId="87120675">
    <w:abstractNumId w:val="40"/>
  </w:num>
  <w:num w:numId="20" w16cid:durableId="693313119">
    <w:abstractNumId w:val="36"/>
  </w:num>
  <w:num w:numId="21" w16cid:durableId="26637064">
    <w:abstractNumId w:val="17"/>
  </w:num>
  <w:num w:numId="22" w16cid:durableId="1446196448">
    <w:abstractNumId w:val="16"/>
  </w:num>
  <w:num w:numId="23" w16cid:durableId="746345172">
    <w:abstractNumId w:val="25"/>
  </w:num>
  <w:num w:numId="24" w16cid:durableId="169376117">
    <w:abstractNumId w:val="2"/>
  </w:num>
  <w:num w:numId="25" w16cid:durableId="1151292454">
    <w:abstractNumId w:val="41"/>
  </w:num>
  <w:num w:numId="26" w16cid:durableId="1351639712">
    <w:abstractNumId w:val="29"/>
  </w:num>
  <w:num w:numId="27" w16cid:durableId="167714371">
    <w:abstractNumId w:val="9"/>
  </w:num>
  <w:num w:numId="28" w16cid:durableId="1026981635">
    <w:abstractNumId w:val="7"/>
  </w:num>
  <w:num w:numId="29" w16cid:durableId="1220677646">
    <w:abstractNumId w:val="33"/>
  </w:num>
  <w:num w:numId="30" w16cid:durableId="1761943392">
    <w:abstractNumId w:val="13"/>
  </w:num>
  <w:num w:numId="31" w16cid:durableId="1292133332">
    <w:abstractNumId w:val="15"/>
  </w:num>
  <w:num w:numId="32" w16cid:durableId="648052040">
    <w:abstractNumId w:val="1"/>
  </w:num>
  <w:num w:numId="33" w16cid:durableId="510418847">
    <w:abstractNumId w:val="34"/>
  </w:num>
  <w:num w:numId="34" w16cid:durableId="1774133905">
    <w:abstractNumId w:val="37"/>
  </w:num>
  <w:num w:numId="35" w16cid:durableId="2075008280">
    <w:abstractNumId w:val="21"/>
  </w:num>
  <w:num w:numId="36" w16cid:durableId="1908224127">
    <w:abstractNumId w:val="31"/>
  </w:num>
  <w:num w:numId="37" w16cid:durableId="327177012">
    <w:abstractNumId w:val="20"/>
  </w:num>
  <w:num w:numId="38" w16cid:durableId="1749963766">
    <w:abstractNumId w:val="28"/>
  </w:num>
  <w:num w:numId="39" w16cid:durableId="577442501">
    <w:abstractNumId w:val="0"/>
  </w:num>
  <w:num w:numId="40" w16cid:durableId="1146969342">
    <w:abstractNumId w:val="11"/>
  </w:num>
  <w:num w:numId="41" w16cid:durableId="643513644">
    <w:abstractNumId w:val="33"/>
  </w:num>
  <w:num w:numId="42" w16cid:durableId="840974868">
    <w:abstractNumId w:val="15"/>
  </w:num>
  <w:num w:numId="43" w16cid:durableId="2050177902">
    <w:abstractNumId w:val="35"/>
  </w:num>
  <w:num w:numId="44" w16cid:durableId="838619021">
    <w:abstractNumId w:val="7"/>
  </w:num>
  <w:num w:numId="45" w16cid:durableId="589898333">
    <w:abstractNumId w:val="20"/>
  </w:num>
  <w:num w:numId="46" w16cid:durableId="1079134818">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F410231-D53E-46A9-951E-41C35C0CDF51}"/>
    <w:docVar w:name="dgnword-eventsink" w:val="695417080"/>
  </w:docVars>
  <w:rsids>
    <w:rsidRoot w:val="00F1065B"/>
    <w:rsid w:val="0000414C"/>
    <w:rsid w:val="0000532D"/>
    <w:rsid w:val="000061EC"/>
    <w:rsid w:val="00006EC5"/>
    <w:rsid w:val="000077EE"/>
    <w:rsid w:val="00007D64"/>
    <w:rsid w:val="00010C89"/>
    <w:rsid w:val="00011E45"/>
    <w:rsid w:val="000124F4"/>
    <w:rsid w:val="000126B7"/>
    <w:rsid w:val="000127A6"/>
    <w:rsid w:val="00013DE5"/>
    <w:rsid w:val="00014852"/>
    <w:rsid w:val="00014B22"/>
    <w:rsid w:val="00014D6D"/>
    <w:rsid w:val="000159C7"/>
    <w:rsid w:val="000160DA"/>
    <w:rsid w:val="000166E6"/>
    <w:rsid w:val="000167B8"/>
    <w:rsid w:val="00016A29"/>
    <w:rsid w:val="00016BD3"/>
    <w:rsid w:val="00020303"/>
    <w:rsid w:val="000208A3"/>
    <w:rsid w:val="0002325B"/>
    <w:rsid w:val="00025B80"/>
    <w:rsid w:val="00026BFF"/>
    <w:rsid w:val="00031546"/>
    <w:rsid w:val="000334C0"/>
    <w:rsid w:val="0003614C"/>
    <w:rsid w:val="000365E2"/>
    <w:rsid w:val="00040BBB"/>
    <w:rsid w:val="00043DE9"/>
    <w:rsid w:val="00045BDA"/>
    <w:rsid w:val="00053CF4"/>
    <w:rsid w:val="00054118"/>
    <w:rsid w:val="0005482C"/>
    <w:rsid w:val="000557CB"/>
    <w:rsid w:val="00056887"/>
    <w:rsid w:val="00057620"/>
    <w:rsid w:val="00060CB8"/>
    <w:rsid w:val="000626D1"/>
    <w:rsid w:val="00063A2D"/>
    <w:rsid w:val="00065BC8"/>
    <w:rsid w:val="00067965"/>
    <w:rsid w:val="00070498"/>
    <w:rsid w:val="000742C9"/>
    <w:rsid w:val="00075062"/>
    <w:rsid w:val="00076062"/>
    <w:rsid w:val="00076063"/>
    <w:rsid w:val="0007677C"/>
    <w:rsid w:val="00076D68"/>
    <w:rsid w:val="000779FD"/>
    <w:rsid w:val="0008426B"/>
    <w:rsid w:val="00084B7D"/>
    <w:rsid w:val="00084CA3"/>
    <w:rsid w:val="000861F5"/>
    <w:rsid w:val="0008676C"/>
    <w:rsid w:val="0008682E"/>
    <w:rsid w:val="000871B5"/>
    <w:rsid w:val="00087A25"/>
    <w:rsid w:val="000918C5"/>
    <w:rsid w:val="000935C9"/>
    <w:rsid w:val="000961F7"/>
    <w:rsid w:val="00097CDA"/>
    <w:rsid w:val="000A0483"/>
    <w:rsid w:val="000A2341"/>
    <w:rsid w:val="000A32DE"/>
    <w:rsid w:val="000A56C1"/>
    <w:rsid w:val="000B0FA8"/>
    <w:rsid w:val="000B2E87"/>
    <w:rsid w:val="000B44C1"/>
    <w:rsid w:val="000B6148"/>
    <w:rsid w:val="000B623F"/>
    <w:rsid w:val="000B6A1A"/>
    <w:rsid w:val="000B71DA"/>
    <w:rsid w:val="000B72FD"/>
    <w:rsid w:val="000B7C30"/>
    <w:rsid w:val="000C25DE"/>
    <w:rsid w:val="000C328B"/>
    <w:rsid w:val="000C3471"/>
    <w:rsid w:val="000C5C6C"/>
    <w:rsid w:val="000C772D"/>
    <w:rsid w:val="000C79A5"/>
    <w:rsid w:val="000C7BDD"/>
    <w:rsid w:val="000D5B84"/>
    <w:rsid w:val="000D6E26"/>
    <w:rsid w:val="000E0B15"/>
    <w:rsid w:val="000E2BFB"/>
    <w:rsid w:val="000E4268"/>
    <w:rsid w:val="000E43BF"/>
    <w:rsid w:val="000E54FF"/>
    <w:rsid w:val="000E672F"/>
    <w:rsid w:val="000E78CA"/>
    <w:rsid w:val="000E791E"/>
    <w:rsid w:val="000E7F0D"/>
    <w:rsid w:val="000F21FA"/>
    <w:rsid w:val="000F40EC"/>
    <w:rsid w:val="000F4642"/>
    <w:rsid w:val="000F49A9"/>
    <w:rsid w:val="000F4A45"/>
    <w:rsid w:val="000F4B18"/>
    <w:rsid w:val="000F57AA"/>
    <w:rsid w:val="000F57F9"/>
    <w:rsid w:val="000F636A"/>
    <w:rsid w:val="000F74ED"/>
    <w:rsid w:val="00100BEC"/>
    <w:rsid w:val="001013F5"/>
    <w:rsid w:val="0010175D"/>
    <w:rsid w:val="001027BB"/>
    <w:rsid w:val="0010365C"/>
    <w:rsid w:val="00103AB7"/>
    <w:rsid w:val="00107903"/>
    <w:rsid w:val="00110E4E"/>
    <w:rsid w:val="00111513"/>
    <w:rsid w:val="00111B1A"/>
    <w:rsid w:val="001123B0"/>
    <w:rsid w:val="00112471"/>
    <w:rsid w:val="0011358E"/>
    <w:rsid w:val="00113CCD"/>
    <w:rsid w:val="00113E14"/>
    <w:rsid w:val="00114291"/>
    <w:rsid w:val="00115B3A"/>
    <w:rsid w:val="00116F20"/>
    <w:rsid w:val="001179D2"/>
    <w:rsid w:val="001211C7"/>
    <w:rsid w:val="001214CF"/>
    <w:rsid w:val="0012174E"/>
    <w:rsid w:val="00121ABF"/>
    <w:rsid w:val="00121DF1"/>
    <w:rsid w:val="001256B1"/>
    <w:rsid w:val="00126061"/>
    <w:rsid w:val="00126317"/>
    <w:rsid w:val="00130145"/>
    <w:rsid w:val="001303A2"/>
    <w:rsid w:val="00130D51"/>
    <w:rsid w:val="0013248F"/>
    <w:rsid w:val="00134558"/>
    <w:rsid w:val="001358FA"/>
    <w:rsid w:val="0013A61D"/>
    <w:rsid w:val="00140275"/>
    <w:rsid w:val="00142F18"/>
    <w:rsid w:val="0014489B"/>
    <w:rsid w:val="00151103"/>
    <w:rsid w:val="00153B7F"/>
    <w:rsid w:val="001606CD"/>
    <w:rsid w:val="0016220D"/>
    <w:rsid w:val="00162C7E"/>
    <w:rsid w:val="0016504F"/>
    <w:rsid w:val="00166244"/>
    <w:rsid w:val="0016683B"/>
    <w:rsid w:val="0016704A"/>
    <w:rsid w:val="00172570"/>
    <w:rsid w:val="00173059"/>
    <w:rsid w:val="00174AF0"/>
    <w:rsid w:val="00175077"/>
    <w:rsid w:val="00175C70"/>
    <w:rsid w:val="001859C7"/>
    <w:rsid w:val="001864D8"/>
    <w:rsid w:val="00186E08"/>
    <w:rsid w:val="001934E9"/>
    <w:rsid w:val="0019393C"/>
    <w:rsid w:val="00193C41"/>
    <w:rsid w:val="001A3454"/>
    <w:rsid w:val="001A407A"/>
    <w:rsid w:val="001A649E"/>
    <w:rsid w:val="001A73E4"/>
    <w:rsid w:val="001A743E"/>
    <w:rsid w:val="001A75BE"/>
    <w:rsid w:val="001B0321"/>
    <w:rsid w:val="001B08BB"/>
    <w:rsid w:val="001B178E"/>
    <w:rsid w:val="001B339B"/>
    <w:rsid w:val="001B5615"/>
    <w:rsid w:val="001C0091"/>
    <w:rsid w:val="001C1793"/>
    <w:rsid w:val="001C1E09"/>
    <w:rsid w:val="001C2D10"/>
    <w:rsid w:val="001C2E6B"/>
    <w:rsid w:val="001C2F66"/>
    <w:rsid w:val="001C4A5A"/>
    <w:rsid w:val="001C6359"/>
    <w:rsid w:val="001C7BCD"/>
    <w:rsid w:val="001D2DFB"/>
    <w:rsid w:val="001D4FB2"/>
    <w:rsid w:val="001D6F56"/>
    <w:rsid w:val="001D74C6"/>
    <w:rsid w:val="001E0823"/>
    <w:rsid w:val="001E0C93"/>
    <w:rsid w:val="001E115E"/>
    <w:rsid w:val="001E6153"/>
    <w:rsid w:val="001E6C2D"/>
    <w:rsid w:val="001E7347"/>
    <w:rsid w:val="001F17A8"/>
    <w:rsid w:val="001F1A0D"/>
    <w:rsid w:val="001F351A"/>
    <w:rsid w:val="001F5C45"/>
    <w:rsid w:val="001F6C79"/>
    <w:rsid w:val="001F7D89"/>
    <w:rsid w:val="00203295"/>
    <w:rsid w:val="002033D0"/>
    <w:rsid w:val="002039CD"/>
    <w:rsid w:val="002044B5"/>
    <w:rsid w:val="0020493F"/>
    <w:rsid w:val="00204FE9"/>
    <w:rsid w:val="00206023"/>
    <w:rsid w:val="002102AD"/>
    <w:rsid w:val="002114C6"/>
    <w:rsid w:val="0021185C"/>
    <w:rsid w:val="00213589"/>
    <w:rsid w:val="00213A3D"/>
    <w:rsid w:val="00215F46"/>
    <w:rsid w:val="00217D3B"/>
    <w:rsid w:val="00217DB0"/>
    <w:rsid w:val="00217F03"/>
    <w:rsid w:val="00220D3E"/>
    <w:rsid w:val="00221782"/>
    <w:rsid w:val="00222464"/>
    <w:rsid w:val="002237FB"/>
    <w:rsid w:val="002270B4"/>
    <w:rsid w:val="0022719C"/>
    <w:rsid w:val="002302A1"/>
    <w:rsid w:val="00230C24"/>
    <w:rsid w:val="00234DED"/>
    <w:rsid w:val="00234E2E"/>
    <w:rsid w:val="00234E88"/>
    <w:rsid w:val="00235141"/>
    <w:rsid w:val="00235446"/>
    <w:rsid w:val="00236CAB"/>
    <w:rsid w:val="00237660"/>
    <w:rsid w:val="00240E97"/>
    <w:rsid w:val="002410D3"/>
    <w:rsid w:val="002433A0"/>
    <w:rsid w:val="002441DC"/>
    <w:rsid w:val="00244FAE"/>
    <w:rsid w:val="002523FB"/>
    <w:rsid w:val="002540AB"/>
    <w:rsid w:val="00254AB2"/>
    <w:rsid w:val="0025789A"/>
    <w:rsid w:val="0026280B"/>
    <w:rsid w:val="0026444E"/>
    <w:rsid w:val="00264CCD"/>
    <w:rsid w:val="00265C5F"/>
    <w:rsid w:val="00266209"/>
    <w:rsid w:val="00266210"/>
    <w:rsid w:val="002662C5"/>
    <w:rsid w:val="00266523"/>
    <w:rsid w:val="002703E1"/>
    <w:rsid w:val="00270F56"/>
    <w:rsid w:val="0027389F"/>
    <w:rsid w:val="00275B0F"/>
    <w:rsid w:val="00276294"/>
    <w:rsid w:val="00276808"/>
    <w:rsid w:val="00277BC7"/>
    <w:rsid w:val="00282154"/>
    <w:rsid w:val="00282A90"/>
    <w:rsid w:val="00284204"/>
    <w:rsid w:val="00284F55"/>
    <w:rsid w:val="00285ECD"/>
    <w:rsid w:val="00287424"/>
    <w:rsid w:val="002878EB"/>
    <w:rsid w:val="00291EEC"/>
    <w:rsid w:val="0029289A"/>
    <w:rsid w:val="0029331D"/>
    <w:rsid w:val="00294346"/>
    <w:rsid w:val="0029453B"/>
    <w:rsid w:val="00295658"/>
    <w:rsid w:val="00296B3E"/>
    <w:rsid w:val="002A3DAB"/>
    <w:rsid w:val="002A41A6"/>
    <w:rsid w:val="002A42E0"/>
    <w:rsid w:val="002A7F91"/>
    <w:rsid w:val="002B1D2E"/>
    <w:rsid w:val="002B30CC"/>
    <w:rsid w:val="002B31D2"/>
    <w:rsid w:val="002B45FB"/>
    <w:rsid w:val="002B4D84"/>
    <w:rsid w:val="002B5092"/>
    <w:rsid w:val="002B6683"/>
    <w:rsid w:val="002B6CE9"/>
    <w:rsid w:val="002B6D4C"/>
    <w:rsid w:val="002B7852"/>
    <w:rsid w:val="002C0F06"/>
    <w:rsid w:val="002C140C"/>
    <w:rsid w:val="002C3296"/>
    <w:rsid w:val="002C4D86"/>
    <w:rsid w:val="002D0245"/>
    <w:rsid w:val="002D098C"/>
    <w:rsid w:val="002D1160"/>
    <w:rsid w:val="002D1464"/>
    <w:rsid w:val="002D4040"/>
    <w:rsid w:val="002D5E1C"/>
    <w:rsid w:val="002D6659"/>
    <w:rsid w:val="002D6D2A"/>
    <w:rsid w:val="002D72B0"/>
    <w:rsid w:val="002D732D"/>
    <w:rsid w:val="002E0C5A"/>
    <w:rsid w:val="002E20B6"/>
    <w:rsid w:val="002E2714"/>
    <w:rsid w:val="002E3B11"/>
    <w:rsid w:val="002E3F6B"/>
    <w:rsid w:val="002E5100"/>
    <w:rsid w:val="002F0242"/>
    <w:rsid w:val="002F05F3"/>
    <w:rsid w:val="002F11E2"/>
    <w:rsid w:val="002F14B5"/>
    <w:rsid w:val="002F261D"/>
    <w:rsid w:val="002F3CB3"/>
    <w:rsid w:val="002F5A7A"/>
    <w:rsid w:val="0030069A"/>
    <w:rsid w:val="00301E95"/>
    <w:rsid w:val="00310B13"/>
    <w:rsid w:val="00311C3E"/>
    <w:rsid w:val="003127BD"/>
    <w:rsid w:val="00314C50"/>
    <w:rsid w:val="00314CF9"/>
    <w:rsid w:val="0031657F"/>
    <w:rsid w:val="00317727"/>
    <w:rsid w:val="00320395"/>
    <w:rsid w:val="00322109"/>
    <w:rsid w:val="00324C36"/>
    <w:rsid w:val="00324F36"/>
    <w:rsid w:val="00327269"/>
    <w:rsid w:val="00345192"/>
    <w:rsid w:val="00345B5C"/>
    <w:rsid w:val="0034683F"/>
    <w:rsid w:val="00346893"/>
    <w:rsid w:val="003509D5"/>
    <w:rsid w:val="00350A7A"/>
    <w:rsid w:val="00351C12"/>
    <w:rsid w:val="00351C9D"/>
    <w:rsid w:val="00353D5D"/>
    <w:rsid w:val="00354CAF"/>
    <w:rsid w:val="00354E9A"/>
    <w:rsid w:val="0035543A"/>
    <w:rsid w:val="0035584E"/>
    <w:rsid w:val="00356CBD"/>
    <w:rsid w:val="00356DCD"/>
    <w:rsid w:val="00356FF5"/>
    <w:rsid w:val="00360050"/>
    <w:rsid w:val="003603B2"/>
    <w:rsid w:val="00361088"/>
    <w:rsid w:val="00361E0C"/>
    <w:rsid w:val="0036213E"/>
    <w:rsid w:val="0036289C"/>
    <w:rsid w:val="0036467C"/>
    <w:rsid w:val="00365213"/>
    <w:rsid w:val="00365C54"/>
    <w:rsid w:val="00370C10"/>
    <w:rsid w:val="00371879"/>
    <w:rsid w:val="00372070"/>
    <w:rsid w:val="0037458C"/>
    <w:rsid w:val="0037565D"/>
    <w:rsid w:val="00375929"/>
    <w:rsid w:val="00375D79"/>
    <w:rsid w:val="0038063C"/>
    <w:rsid w:val="003810C2"/>
    <w:rsid w:val="00382EBC"/>
    <w:rsid w:val="003874C3"/>
    <w:rsid w:val="00391647"/>
    <w:rsid w:val="00392B09"/>
    <w:rsid w:val="00392C84"/>
    <w:rsid w:val="003943D0"/>
    <w:rsid w:val="00394DEB"/>
    <w:rsid w:val="003951AD"/>
    <w:rsid w:val="00396AAC"/>
    <w:rsid w:val="003A1EFD"/>
    <w:rsid w:val="003A2DAC"/>
    <w:rsid w:val="003A4F60"/>
    <w:rsid w:val="003A5554"/>
    <w:rsid w:val="003A6054"/>
    <w:rsid w:val="003B00FC"/>
    <w:rsid w:val="003B0CBB"/>
    <w:rsid w:val="003B1751"/>
    <w:rsid w:val="003B1F79"/>
    <w:rsid w:val="003B1FAD"/>
    <w:rsid w:val="003B2362"/>
    <w:rsid w:val="003B2529"/>
    <w:rsid w:val="003B39E2"/>
    <w:rsid w:val="003B43D9"/>
    <w:rsid w:val="003B4418"/>
    <w:rsid w:val="003B4BC3"/>
    <w:rsid w:val="003B5EA6"/>
    <w:rsid w:val="003B7BF3"/>
    <w:rsid w:val="003C0CF8"/>
    <w:rsid w:val="003C247C"/>
    <w:rsid w:val="003C47DC"/>
    <w:rsid w:val="003C59FF"/>
    <w:rsid w:val="003C5AB8"/>
    <w:rsid w:val="003C5E1E"/>
    <w:rsid w:val="003D12BA"/>
    <w:rsid w:val="003D14BA"/>
    <w:rsid w:val="003D1ED5"/>
    <w:rsid w:val="003D2163"/>
    <w:rsid w:val="003D23E7"/>
    <w:rsid w:val="003D2C5F"/>
    <w:rsid w:val="003D5183"/>
    <w:rsid w:val="003D6096"/>
    <w:rsid w:val="003E0CBC"/>
    <w:rsid w:val="003E10E4"/>
    <w:rsid w:val="003E3F2B"/>
    <w:rsid w:val="003E47A9"/>
    <w:rsid w:val="003E4F2B"/>
    <w:rsid w:val="003F015B"/>
    <w:rsid w:val="003F0F64"/>
    <w:rsid w:val="003F3823"/>
    <w:rsid w:val="003F4276"/>
    <w:rsid w:val="003F4CBA"/>
    <w:rsid w:val="003F7976"/>
    <w:rsid w:val="004003DE"/>
    <w:rsid w:val="004005C1"/>
    <w:rsid w:val="00400CA0"/>
    <w:rsid w:val="004013A3"/>
    <w:rsid w:val="0040235E"/>
    <w:rsid w:val="00402548"/>
    <w:rsid w:val="00402B45"/>
    <w:rsid w:val="0040453D"/>
    <w:rsid w:val="00404793"/>
    <w:rsid w:val="004069E1"/>
    <w:rsid w:val="00407B98"/>
    <w:rsid w:val="00412470"/>
    <w:rsid w:val="004128D7"/>
    <w:rsid w:val="004133B3"/>
    <w:rsid w:val="00413A40"/>
    <w:rsid w:val="0041485C"/>
    <w:rsid w:val="004161C3"/>
    <w:rsid w:val="004167E0"/>
    <w:rsid w:val="004178C6"/>
    <w:rsid w:val="00422BE8"/>
    <w:rsid w:val="00422EC7"/>
    <w:rsid w:val="00423F91"/>
    <w:rsid w:val="00425AFC"/>
    <w:rsid w:val="004269EA"/>
    <w:rsid w:val="00427763"/>
    <w:rsid w:val="004278BA"/>
    <w:rsid w:val="00427C3F"/>
    <w:rsid w:val="004303FC"/>
    <w:rsid w:val="00430F34"/>
    <w:rsid w:val="004317AE"/>
    <w:rsid w:val="00432F63"/>
    <w:rsid w:val="00433516"/>
    <w:rsid w:val="00433C36"/>
    <w:rsid w:val="004342FA"/>
    <w:rsid w:val="004346B9"/>
    <w:rsid w:val="004370CA"/>
    <w:rsid w:val="0043717C"/>
    <w:rsid w:val="0044013F"/>
    <w:rsid w:val="00441526"/>
    <w:rsid w:val="004437DA"/>
    <w:rsid w:val="00444DDA"/>
    <w:rsid w:val="00445D7A"/>
    <w:rsid w:val="004508ED"/>
    <w:rsid w:val="0045258C"/>
    <w:rsid w:val="00454377"/>
    <w:rsid w:val="00456196"/>
    <w:rsid w:val="00456D70"/>
    <w:rsid w:val="00460BC8"/>
    <w:rsid w:val="0046131D"/>
    <w:rsid w:val="0046334F"/>
    <w:rsid w:val="00464CF7"/>
    <w:rsid w:val="004700D1"/>
    <w:rsid w:val="00470641"/>
    <w:rsid w:val="00471EFD"/>
    <w:rsid w:val="004720C9"/>
    <w:rsid w:val="00474877"/>
    <w:rsid w:val="00475273"/>
    <w:rsid w:val="00475C20"/>
    <w:rsid w:val="00475CE0"/>
    <w:rsid w:val="00476B5C"/>
    <w:rsid w:val="004772F3"/>
    <w:rsid w:val="00480CC8"/>
    <w:rsid w:val="0048131A"/>
    <w:rsid w:val="0048157B"/>
    <w:rsid w:val="00481E9E"/>
    <w:rsid w:val="0048223B"/>
    <w:rsid w:val="00484C35"/>
    <w:rsid w:val="00487CB5"/>
    <w:rsid w:val="004900A9"/>
    <w:rsid w:val="004928F1"/>
    <w:rsid w:val="004936CD"/>
    <w:rsid w:val="004A1530"/>
    <w:rsid w:val="004A371E"/>
    <w:rsid w:val="004A53F9"/>
    <w:rsid w:val="004A5849"/>
    <w:rsid w:val="004B0319"/>
    <w:rsid w:val="004B10D2"/>
    <w:rsid w:val="004C2EBD"/>
    <w:rsid w:val="004C3487"/>
    <w:rsid w:val="004C5771"/>
    <w:rsid w:val="004D0A2F"/>
    <w:rsid w:val="004D1B4C"/>
    <w:rsid w:val="004D2EA7"/>
    <w:rsid w:val="004D58DF"/>
    <w:rsid w:val="004D7DDA"/>
    <w:rsid w:val="004E08D2"/>
    <w:rsid w:val="004E1384"/>
    <w:rsid w:val="004E24DC"/>
    <w:rsid w:val="004E2872"/>
    <w:rsid w:val="004E3869"/>
    <w:rsid w:val="004E75D9"/>
    <w:rsid w:val="004E7C07"/>
    <w:rsid w:val="004F0016"/>
    <w:rsid w:val="004F1E49"/>
    <w:rsid w:val="004F2D35"/>
    <w:rsid w:val="004F357F"/>
    <w:rsid w:val="004F6A3F"/>
    <w:rsid w:val="004F6AEA"/>
    <w:rsid w:val="004F748F"/>
    <w:rsid w:val="004F7AB8"/>
    <w:rsid w:val="005003C1"/>
    <w:rsid w:val="00500CCC"/>
    <w:rsid w:val="00505EF2"/>
    <w:rsid w:val="005117BC"/>
    <w:rsid w:val="00512D60"/>
    <w:rsid w:val="00513890"/>
    <w:rsid w:val="00514864"/>
    <w:rsid w:val="005149DB"/>
    <w:rsid w:val="00517483"/>
    <w:rsid w:val="00517AEC"/>
    <w:rsid w:val="00517C15"/>
    <w:rsid w:val="00517D9A"/>
    <w:rsid w:val="005208ED"/>
    <w:rsid w:val="00522042"/>
    <w:rsid w:val="005238D3"/>
    <w:rsid w:val="0052427D"/>
    <w:rsid w:val="0052557A"/>
    <w:rsid w:val="00530DF1"/>
    <w:rsid w:val="00535FCD"/>
    <w:rsid w:val="00537CFF"/>
    <w:rsid w:val="00540114"/>
    <w:rsid w:val="005419B1"/>
    <w:rsid w:val="005439D8"/>
    <w:rsid w:val="00544786"/>
    <w:rsid w:val="00545B1A"/>
    <w:rsid w:val="005474D2"/>
    <w:rsid w:val="00550764"/>
    <w:rsid w:val="00552101"/>
    <w:rsid w:val="005535F6"/>
    <w:rsid w:val="00554492"/>
    <w:rsid w:val="005567A2"/>
    <w:rsid w:val="00556D22"/>
    <w:rsid w:val="00557FC6"/>
    <w:rsid w:val="0056149B"/>
    <w:rsid w:val="00561AF9"/>
    <w:rsid w:val="00564254"/>
    <w:rsid w:val="00565E43"/>
    <w:rsid w:val="00567673"/>
    <w:rsid w:val="00567A1E"/>
    <w:rsid w:val="00571C77"/>
    <w:rsid w:val="005737B2"/>
    <w:rsid w:val="00575088"/>
    <w:rsid w:val="0057574C"/>
    <w:rsid w:val="00576F46"/>
    <w:rsid w:val="005833A6"/>
    <w:rsid w:val="0058441E"/>
    <w:rsid w:val="00584C25"/>
    <w:rsid w:val="00584D74"/>
    <w:rsid w:val="00585546"/>
    <w:rsid w:val="00585593"/>
    <w:rsid w:val="005857C4"/>
    <w:rsid w:val="00586807"/>
    <w:rsid w:val="00591331"/>
    <w:rsid w:val="005960FA"/>
    <w:rsid w:val="0059704E"/>
    <w:rsid w:val="0059730D"/>
    <w:rsid w:val="005974EE"/>
    <w:rsid w:val="005A05F1"/>
    <w:rsid w:val="005A1380"/>
    <w:rsid w:val="005A14C2"/>
    <w:rsid w:val="005A63E0"/>
    <w:rsid w:val="005A655F"/>
    <w:rsid w:val="005B060B"/>
    <w:rsid w:val="005B0930"/>
    <w:rsid w:val="005B32E2"/>
    <w:rsid w:val="005B4C03"/>
    <w:rsid w:val="005B7845"/>
    <w:rsid w:val="005C0444"/>
    <w:rsid w:val="005C20FB"/>
    <w:rsid w:val="005C2213"/>
    <w:rsid w:val="005C4757"/>
    <w:rsid w:val="005C7C76"/>
    <w:rsid w:val="005D0014"/>
    <w:rsid w:val="005D091E"/>
    <w:rsid w:val="005D18B9"/>
    <w:rsid w:val="005D2E3C"/>
    <w:rsid w:val="005D43A7"/>
    <w:rsid w:val="005D60BA"/>
    <w:rsid w:val="005D6A69"/>
    <w:rsid w:val="005D6FF6"/>
    <w:rsid w:val="005D7296"/>
    <w:rsid w:val="005D732B"/>
    <w:rsid w:val="005D76F8"/>
    <w:rsid w:val="005D7D11"/>
    <w:rsid w:val="005E32A1"/>
    <w:rsid w:val="005E33D8"/>
    <w:rsid w:val="005E7AC0"/>
    <w:rsid w:val="005F05E0"/>
    <w:rsid w:val="005F07B3"/>
    <w:rsid w:val="005F1CE8"/>
    <w:rsid w:val="005F1CE9"/>
    <w:rsid w:val="005F385B"/>
    <w:rsid w:val="005F71E4"/>
    <w:rsid w:val="0060017A"/>
    <w:rsid w:val="00602B6E"/>
    <w:rsid w:val="006036DC"/>
    <w:rsid w:val="0060451D"/>
    <w:rsid w:val="00605069"/>
    <w:rsid w:val="00605D23"/>
    <w:rsid w:val="00605F78"/>
    <w:rsid w:val="00606FD5"/>
    <w:rsid w:val="00611BF1"/>
    <w:rsid w:val="00612440"/>
    <w:rsid w:val="00612952"/>
    <w:rsid w:val="006133A3"/>
    <w:rsid w:val="00621520"/>
    <w:rsid w:val="006217A6"/>
    <w:rsid w:val="006266DA"/>
    <w:rsid w:val="00626FA2"/>
    <w:rsid w:val="006376EB"/>
    <w:rsid w:val="006378CE"/>
    <w:rsid w:val="00640E07"/>
    <w:rsid w:val="00643D95"/>
    <w:rsid w:val="00645170"/>
    <w:rsid w:val="0064794E"/>
    <w:rsid w:val="006500D7"/>
    <w:rsid w:val="006539B9"/>
    <w:rsid w:val="00653C3E"/>
    <w:rsid w:val="006547BF"/>
    <w:rsid w:val="00654CE2"/>
    <w:rsid w:val="006553E7"/>
    <w:rsid w:val="00656C0A"/>
    <w:rsid w:val="00657A8E"/>
    <w:rsid w:val="00661825"/>
    <w:rsid w:val="0066287B"/>
    <w:rsid w:val="00664A11"/>
    <w:rsid w:val="00665EB1"/>
    <w:rsid w:val="00665F4B"/>
    <w:rsid w:val="006729D5"/>
    <w:rsid w:val="00672E04"/>
    <w:rsid w:val="006737F1"/>
    <w:rsid w:val="00674768"/>
    <w:rsid w:val="00675DD0"/>
    <w:rsid w:val="00676668"/>
    <w:rsid w:val="0068319D"/>
    <w:rsid w:val="00684A70"/>
    <w:rsid w:val="00685E3C"/>
    <w:rsid w:val="00687179"/>
    <w:rsid w:val="00687962"/>
    <w:rsid w:val="006904D5"/>
    <w:rsid w:val="006921C4"/>
    <w:rsid w:val="00693CD8"/>
    <w:rsid w:val="00694FA4"/>
    <w:rsid w:val="0069677C"/>
    <w:rsid w:val="0069718B"/>
    <w:rsid w:val="006A191F"/>
    <w:rsid w:val="006A1F29"/>
    <w:rsid w:val="006A246D"/>
    <w:rsid w:val="006A25E1"/>
    <w:rsid w:val="006A3793"/>
    <w:rsid w:val="006A394C"/>
    <w:rsid w:val="006A3B1E"/>
    <w:rsid w:val="006A40AA"/>
    <w:rsid w:val="006A5584"/>
    <w:rsid w:val="006A7CE2"/>
    <w:rsid w:val="006B40E8"/>
    <w:rsid w:val="006B4A4E"/>
    <w:rsid w:val="006B4BC1"/>
    <w:rsid w:val="006B53C8"/>
    <w:rsid w:val="006B6D88"/>
    <w:rsid w:val="006C0E14"/>
    <w:rsid w:val="006C0E20"/>
    <w:rsid w:val="006C0FF4"/>
    <w:rsid w:val="006C2C79"/>
    <w:rsid w:val="006C3592"/>
    <w:rsid w:val="006C4B77"/>
    <w:rsid w:val="006C51A2"/>
    <w:rsid w:val="006D1AC4"/>
    <w:rsid w:val="006D2793"/>
    <w:rsid w:val="006D3F14"/>
    <w:rsid w:val="006D5F28"/>
    <w:rsid w:val="006D6EB5"/>
    <w:rsid w:val="006D7F72"/>
    <w:rsid w:val="006E0226"/>
    <w:rsid w:val="006E15FE"/>
    <w:rsid w:val="006E2C4D"/>
    <w:rsid w:val="006E3389"/>
    <w:rsid w:val="006E42B7"/>
    <w:rsid w:val="006E4999"/>
    <w:rsid w:val="006E566D"/>
    <w:rsid w:val="006E6856"/>
    <w:rsid w:val="006E69C1"/>
    <w:rsid w:val="006E7F05"/>
    <w:rsid w:val="006F00A1"/>
    <w:rsid w:val="006F0C39"/>
    <w:rsid w:val="006F12A9"/>
    <w:rsid w:val="006F3359"/>
    <w:rsid w:val="006F3AA7"/>
    <w:rsid w:val="006F413B"/>
    <w:rsid w:val="006F45B6"/>
    <w:rsid w:val="006F49C5"/>
    <w:rsid w:val="006F6CFE"/>
    <w:rsid w:val="00701021"/>
    <w:rsid w:val="007011C9"/>
    <w:rsid w:val="0070332C"/>
    <w:rsid w:val="0070477E"/>
    <w:rsid w:val="0070498C"/>
    <w:rsid w:val="00710018"/>
    <w:rsid w:val="00710693"/>
    <w:rsid w:val="00712485"/>
    <w:rsid w:val="007139E0"/>
    <w:rsid w:val="00713B1E"/>
    <w:rsid w:val="007213EA"/>
    <w:rsid w:val="0072190B"/>
    <w:rsid w:val="00721A54"/>
    <w:rsid w:val="00722288"/>
    <w:rsid w:val="00722B34"/>
    <w:rsid w:val="00723D57"/>
    <w:rsid w:val="00725EB0"/>
    <w:rsid w:val="00726115"/>
    <w:rsid w:val="00726A85"/>
    <w:rsid w:val="0072790A"/>
    <w:rsid w:val="00731D70"/>
    <w:rsid w:val="00732480"/>
    <w:rsid w:val="0073348F"/>
    <w:rsid w:val="00734260"/>
    <w:rsid w:val="00736C2B"/>
    <w:rsid w:val="0074019C"/>
    <w:rsid w:val="00743440"/>
    <w:rsid w:val="00743916"/>
    <w:rsid w:val="00744630"/>
    <w:rsid w:val="00746292"/>
    <w:rsid w:val="0075077D"/>
    <w:rsid w:val="00750E5D"/>
    <w:rsid w:val="00753D9D"/>
    <w:rsid w:val="007547B2"/>
    <w:rsid w:val="007547C3"/>
    <w:rsid w:val="00755B0E"/>
    <w:rsid w:val="00757163"/>
    <w:rsid w:val="00757F48"/>
    <w:rsid w:val="00757F83"/>
    <w:rsid w:val="007602EA"/>
    <w:rsid w:val="0076269F"/>
    <w:rsid w:val="00762A5F"/>
    <w:rsid w:val="00763726"/>
    <w:rsid w:val="007648C6"/>
    <w:rsid w:val="00765C85"/>
    <w:rsid w:val="0076665E"/>
    <w:rsid w:val="00766E11"/>
    <w:rsid w:val="0077172A"/>
    <w:rsid w:val="00771C6F"/>
    <w:rsid w:val="007727D7"/>
    <w:rsid w:val="00773C7C"/>
    <w:rsid w:val="00774D73"/>
    <w:rsid w:val="00775373"/>
    <w:rsid w:val="00775C43"/>
    <w:rsid w:val="00776F72"/>
    <w:rsid w:val="00777B5E"/>
    <w:rsid w:val="0077E6C4"/>
    <w:rsid w:val="007806A4"/>
    <w:rsid w:val="0078230D"/>
    <w:rsid w:val="007823FF"/>
    <w:rsid w:val="007826FA"/>
    <w:rsid w:val="00784134"/>
    <w:rsid w:val="007843E2"/>
    <w:rsid w:val="00784524"/>
    <w:rsid w:val="00784C34"/>
    <w:rsid w:val="007879E4"/>
    <w:rsid w:val="00791F16"/>
    <w:rsid w:val="00792C84"/>
    <w:rsid w:val="00794E4C"/>
    <w:rsid w:val="00795F89"/>
    <w:rsid w:val="007967C2"/>
    <w:rsid w:val="00796CAC"/>
    <w:rsid w:val="007A166C"/>
    <w:rsid w:val="007A6032"/>
    <w:rsid w:val="007A7D38"/>
    <w:rsid w:val="007B01FF"/>
    <w:rsid w:val="007B2C41"/>
    <w:rsid w:val="007B6025"/>
    <w:rsid w:val="007B6071"/>
    <w:rsid w:val="007B7EF4"/>
    <w:rsid w:val="007C01E2"/>
    <w:rsid w:val="007C083F"/>
    <w:rsid w:val="007C09FF"/>
    <w:rsid w:val="007C1BE2"/>
    <w:rsid w:val="007C20B8"/>
    <w:rsid w:val="007C315E"/>
    <w:rsid w:val="007C4985"/>
    <w:rsid w:val="007C49DB"/>
    <w:rsid w:val="007C52BA"/>
    <w:rsid w:val="007C5766"/>
    <w:rsid w:val="007C6663"/>
    <w:rsid w:val="007D07F2"/>
    <w:rsid w:val="007D2263"/>
    <w:rsid w:val="007D226D"/>
    <w:rsid w:val="007D24E0"/>
    <w:rsid w:val="007D290F"/>
    <w:rsid w:val="007D48DA"/>
    <w:rsid w:val="007D6AED"/>
    <w:rsid w:val="007E0CDD"/>
    <w:rsid w:val="007E1577"/>
    <w:rsid w:val="007E1D00"/>
    <w:rsid w:val="007E349A"/>
    <w:rsid w:val="007E4729"/>
    <w:rsid w:val="007E4746"/>
    <w:rsid w:val="007E5D58"/>
    <w:rsid w:val="007E71E1"/>
    <w:rsid w:val="007E7FD7"/>
    <w:rsid w:val="007F00D0"/>
    <w:rsid w:val="007F172F"/>
    <w:rsid w:val="007F2BBC"/>
    <w:rsid w:val="007F3C96"/>
    <w:rsid w:val="007F400F"/>
    <w:rsid w:val="007F62BA"/>
    <w:rsid w:val="007F7094"/>
    <w:rsid w:val="008020ED"/>
    <w:rsid w:val="0080339B"/>
    <w:rsid w:val="00803ED9"/>
    <w:rsid w:val="00804375"/>
    <w:rsid w:val="00804814"/>
    <w:rsid w:val="00804FB5"/>
    <w:rsid w:val="00806A68"/>
    <w:rsid w:val="00807A99"/>
    <w:rsid w:val="008109C3"/>
    <w:rsid w:val="00810DC2"/>
    <w:rsid w:val="00814691"/>
    <w:rsid w:val="0081579D"/>
    <w:rsid w:val="008161B6"/>
    <w:rsid w:val="008164ED"/>
    <w:rsid w:val="00816C63"/>
    <w:rsid w:val="00817A7F"/>
    <w:rsid w:val="00821525"/>
    <w:rsid w:val="00822797"/>
    <w:rsid w:val="0082284C"/>
    <w:rsid w:val="0082562C"/>
    <w:rsid w:val="00827E4D"/>
    <w:rsid w:val="00830856"/>
    <w:rsid w:val="00835A46"/>
    <w:rsid w:val="00837226"/>
    <w:rsid w:val="008377D7"/>
    <w:rsid w:val="00837F2B"/>
    <w:rsid w:val="00846A60"/>
    <w:rsid w:val="00846F35"/>
    <w:rsid w:val="00851AE5"/>
    <w:rsid w:val="00852077"/>
    <w:rsid w:val="00852E6C"/>
    <w:rsid w:val="00852F1A"/>
    <w:rsid w:val="00853906"/>
    <w:rsid w:val="00854124"/>
    <w:rsid w:val="00855F0C"/>
    <w:rsid w:val="008600DC"/>
    <w:rsid w:val="008600E5"/>
    <w:rsid w:val="008608D1"/>
    <w:rsid w:val="008610EF"/>
    <w:rsid w:val="0086152B"/>
    <w:rsid w:val="00861B70"/>
    <w:rsid w:val="00861C10"/>
    <w:rsid w:val="00862AFF"/>
    <w:rsid w:val="00863BE9"/>
    <w:rsid w:val="00866545"/>
    <w:rsid w:val="0087222A"/>
    <w:rsid w:val="00872E27"/>
    <w:rsid w:val="00873405"/>
    <w:rsid w:val="0087383D"/>
    <w:rsid w:val="00875D4D"/>
    <w:rsid w:val="00876342"/>
    <w:rsid w:val="0087766C"/>
    <w:rsid w:val="0088060D"/>
    <w:rsid w:val="00882C98"/>
    <w:rsid w:val="00885E99"/>
    <w:rsid w:val="00891E19"/>
    <w:rsid w:val="00892EA0"/>
    <w:rsid w:val="008932F1"/>
    <w:rsid w:val="008941A8"/>
    <w:rsid w:val="0089696D"/>
    <w:rsid w:val="00896AC1"/>
    <w:rsid w:val="008A0D6A"/>
    <w:rsid w:val="008A0EF2"/>
    <w:rsid w:val="008A2019"/>
    <w:rsid w:val="008A33A5"/>
    <w:rsid w:val="008A3BAA"/>
    <w:rsid w:val="008A48D9"/>
    <w:rsid w:val="008A4D6F"/>
    <w:rsid w:val="008A62A4"/>
    <w:rsid w:val="008A648D"/>
    <w:rsid w:val="008A64CC"/>
    <w:rsid w:val="008A6C27"/>
    <w:rsid w:val="008B2117"/>
    <w:rsid w:val="008B2B33"/>
    <w:rsid w:val="008B34A5"/>
    <w:rsid w:val="008B3D96"/>
    <w:rsid w:val="008B4489"/>
    <w:rsid w:val="008B5773"/>
    <w:rsid w:val="008B6338"/>
    <w:rsid w:val="008B65E6"/>
    <w:rsid w:val="008B7E5F"/>
    <w:rsid w:val="008C0905"/>
    <w:rsid w:val="008C1C37"/>
    <w:rsid w:val="008C25FD"/>
    <w:rsid w:val="008C68A8"/>
    <w:rsid w:val="008C792C"/>
    <w:rsid w:val="008C7BEB"/>
    <w:rsid w:val="008D020B"/>
    <w:rsid w:val="008D21F0"/>
    <w:rsid w:val="008D2643"/>
    <w:rsid w:val="008D2F92"/>
    <w:rsid w:val="008D4780"/>
    <w:rsid w:val="008D4B2B"/>
    <w:rsid w:val="008D5BB2"/>
    <w:rsid w:val="008D7B77"/>
    <w:rsid w:val="008E027B"/>
    <w:rsid w:val="008E03CD"/>
    <w:rsid w:val="008E0DC1"/>
    <w:rsid w:val="008E16E5"/>
    <w:rsid w:val="008E1C00"/>
    <w:rsid w:val="008E3E48"/>
    <w:rsid w:val="008E4769"/>
    <w:rsid w:val="008E5339"/>
    <w:rsid w:val="008F03B1"/>
    <w:rsid w:val="008F0E02"/>
    <w:rsid w:val="008F0F52"/>
    <w:rsid w:val="008F2F0F"/>
    <w:rsid w:val="008F6C49"/>
    <w:rsid w:val="008F6D4D"/>
    <w:rsid w:val="00900D56"/>
    <w:rsid w:val="009044CF"/>
    <w:rsid w:val="00905F7A"/>
    <w:rsid w:val="00907F9D"/>
    <w:rsid w:val="009113F9"/>
    <w:rsid w:val="0091278E"/>
    <w:rsid w:val="00914C64"/>
    <w:rsid w:val="00914E90"/>
    <w:rsid w:val="009155F4"/>
    <w:rsid w:val="00917E9B"/>
    <w:rsid w:val="009203F1"/>
    <w:rsid w:val="009205DC"/>
    <w:rsid w:val="00921D28"/>
    <w:rsid w:val="009239A4"/>
    <w:rsid w:val="00923EB1"/>
    <w:rsid w:val="0092403D"/>
    <w:rsid w:val="00924738"/>
    <w:rsid w:val="00926034"/>
    <w:rsid w:val="00926E68"/>
    <w:rsid w:val="00930FB7"/>
    <w:rsid w:val="009312BD"/>
    <w:rsid w:val="00931737"/>
    <w:rsid w:val="0093177B"/>
    <w:rsid w:val="00931C8A"/>
    <w:rsid w:val="0093330A"/>
    <w:rsid w:val="00935E72"/>
    <w:rsid w:val="00937996"/>
    <w:rsid w:val="009459FA"/>
    <w:rsid w:val="00946BEF"/>
    <w:rsid w:val="00946F67"/>
    <w:rsid w:val="00950C89"/>
    <w:rsid w:val="0095118C"/>
    <w:rsid w:val="00951687"/>
    <w:rsid w:val="00953007"/>
    <w:rsid w:val="00956DE1"/>
    <w:rsid w:val="00960809"/>
    <w:rsid w:val="00961E7C"/>
    <w:rsid w:val="00962479"/>
    <w:rsid w:val="00963E00"/>
    <w:rsid w:val="0096502E"/>
    <w:rsid w:val="009726D9"/>
    <w:rsid w:val="00974167"/>
    <w:rsid w:val="00975F36"/>
    <w:rsid w:val="00976EEC"/>
    <w:rsid w:val="009775E8"/>
    <w:rsid w:val="00981726"/>
    <w:rsid w:val="0098464F"/>
    <w:rsid w:val="009857F4"/>
    <w:rsid w:val="00985CFA"/>
    <w:rsid w:val="00991C18"/>
    <w:rsid w:val="00992607"/>
    <w:rsid w:val="00992E99"/>
    <w:rsid w:val="00993B5F"/>
    <w:rsid w:val="0099491E"/>
    <w:rsid w:val="00996EC3"/>
    <w:rsid w:val="009971C2"/>
    <w:rsid w:val="00997F28"/>
    <w:rsid w:val="009A41AE"/>
    <w:rsid w:val="009A5F59"/>
    <w:rsid w:val="009A7FAE"/>
    <w:rsid w:val="009B0DEE"/>
    <w:rsid w:val="009B143F"/>
    <w:rsid w:val="009B1BB0"/>
    <w:rsid w:val="009B24A5"/>
    <w:rsid w:val="009B34CA"/>
    <w:rsid w:val="009B37B0"/>
    <w:rsid w:val="009B5927"/>
    <w:rsid w:val="009B6100"/>
    <w:rsid w:val="009C0EE1"/>
    <w:rsid w:val="009C1D2C"/>
    <w:rsid w:val="009C2830"/>
    <w:rsid w:val="009C4AB9"/>
    <w:rsid w:val="009C6393"/>
    <w:rsid w:val="009C63E9"/>
    <w:rsid w:val="009C6E1E"/>
    <w:rsid w:val="009C7B2E"/>
    <w:rsid w:val="009D09E0"/>
    <w:rsid w:val="009D2514"/>
    <w:rsid w:val="009D2F61"/>
    <w:rsid w:val="009D366A"/>
    <w:rsid w:val="009D41A9"/>
    <w:rsid w:val="009D562C"/>
    <w:rsid w:val="009D64DB"/>
    <w:rsid w:val="009D7B62"/>
    <w:rsid w:val="009E230F"/>
    <w:rsid w:val="009E277B"/>
    <w:rsid w:val="009E2B3E"/>
    <w:rsid w:val="009E382F"/>
    <w:rsid w:val="009E52E9"/>
    <w:rsid w:val="009E6A51"/>
    <w:rsid w:val="009E6B99"/>
    <w:rsid w:val="009F0FAD"/>
    <w:rsid w:val="009F1F4E"/>
    <w:rsid w:val="009F24A8"/>
    <w:rsid w:val="009F286F"/>
    <w:rsid w:val="009F4A50"/>
    <w:rsid w:val="009F559C"/>
    <w:rsid w:val="009F6376"/>
    <w:rsid w:val="009F7BAC"/>
    <w:rsid w:val="00A01A98"/>
    <w:rsid w:val="00A02E28"/>
    <w:rsid w:val="00A0421C"/>
    <w:rsid w:val="00A05DB0"/>
    <w:rsid w:val="00A05F37"/>
    <w:rsid w:val="00A07DF8"/>
    <w:rsid w:val="00A0883C"/>
    <w:rsid w:val="00A104A7"/>
    <w:rsid w:val="00A10761"/>
    <w:rsid w:val="00A11E93"/>
    <w:rsid w:val="00A11FB0"/>
    <w:rsid w:val="00A126D1"/>
    <w:rsid w:val="00A144FF"/>
    <w:rsid w:val="00A156EC"/>
    <w:rsid w:val="00A1635F"/>
    <w:rsid w:val="00A16535"/>
    <w:rsid w:val="00A16DAB"/>
    <w:rsid w:val="00A20438"/>
    <w:rsid w:val="00A24325"/>
    <w:rsid w:val="00A266A4"/>
    <w:rsid w:val="00A2771E"/>
    <w:rsid w:val="00A3478B"/>
    <w:rsid w:val="00A36C59"/>
    <w:rsid w:val="00A377FD"/>
    <w:rsid w:val="00A37CB2"/>
    <w:rsid w:val="00A37E03"/>
    <w:rsid w:val="00A40368"/>
    <w:rsid w:val="00A42840"/>
    <w:rsid w:val="00A44468"/>
    <w:rsid w:val="00A44E32"/>
    <w:rsid w:val="00A45CC1"/>
    <w:rsid w:val="00A4BBB4"/>
    <w:rsid w:val="00A5018C"/>
    <w:rsid w:val="00A50D55"/>
    <w:rsid w:val="00A53F48"/>
    <w:rsid w:val="00A541E4"/>
    <w:rsid w:val="00A555C4"/>
    <w:rsid w:val="00A57AA3"/>
    <w:rsid w:val="00A61D68"/>
    <w:rsid w:val="00A646B4"/>
    <w:rsid w:val="00A65714"/>
    <w:rsid w:val="00A669F7"/>
    <w:rsid w:val="00A67EEF"/>
    <w:rsid w:val="00A70249"/>
    <w:rsid w:val="00A70421"/>
    <w:rsid w:val="00A74D66"/>
    <w:rsid w:val="00A7568F"/>
    <w:rsid w:val="00A758CC"/>
    <w:rsid w:val="00A75D6B"/>
    <w:rsid w:val="00A80F4F"/>
    <w:rsid w:val="00A81FB5"/>
    <w:rsid w:val="00A825D7"/>
    <w:rsid w:val="00A825FC"/>
    <w:rsid w:val="00A82A8E"/>
    <w:rsid w:val="00A8407D"/>
    <w:rsid w:val="00A8559D"/>
    <w:rsid w:val="00A857FF"/>
    <w:rsid w:val="00A85EB7"/>
    <w:rsid w:val="00A866EA"/>
    <w:rsid w:val="00A915B6"/>
    <w:rsid w:val="00A918D2"/>
    <w:rsid w:val="00A924CB"/>
    <w:rsid w:val="00A95F7D"/>
    <w:rsid w:val="00AA2D0E"/>
    <w:rsid w:val="00AA3208"/>
    <w:rsid w:val="00AA430D"/>
    <w:rsid w:val="00AA4AD6"/>
    <w:rsid w:val="00AB0BBF"/>
    <w:rsid w:val="00AB2B48"/>
    <w:rsid w:val="00AB3F67"/>
    <w:rsid w:val="00AB42D8"/>
    <w:rsid w:val="00AB4BF7"/>
    <w:rsid w:val="00AB6199"/>
    <w:rsid w:val="00AB77BA"/>
    <w:rsid w:val="00AC1780"/>
    <w:rsid w:val="00AC1D97"/>
    <w:rsid w:val="00AC454A"/>
    <w:rsid w:val="00AC7FCC"/>
    <w:rsid w:val="00AD0A8E"/>
    <w:rsid w:val="00AD1409"/>
    <w:rsid w:val="00AD3FE8"/>
    <w:rsid w:val="00AD588C"/>
    <w:rsid w:val="00AD6FF8"/>
    <w:rsid w:val="00AD7E82"/>
    <w:rsid w:val="00AE0C1E"/>
    <w:rsid w:val="00AE227A"/>
    <w:rsid w:val="00AE76AC"/>
    <w:rsid w:val="00AE7BB4"/>
    <w:rsid w:val="00AF0B7B"/>
    <w:rsid w:val="00AF0DC9"/>
    <w:rsid w:val="00AF1596"/>
    <w:rsid w:val="00AF2370"/>
    <w:rsid w:val="00AF5714"/>
    <w:rsid w:val="00AF6292"/>
    <w:rsid w:val="00AF6D64"/>
    <w:rsid w:val="00B021D6"/>
    <w:rsid w:val="00B02D04"/>
    <w:rsid w:val="00B03633"/>
    <w:rsid w:val="00B04691"/>
    <w:rsid w:val="00B04DA1"/>
    <w:rsid w:val="00B05059"/>
    <w:rsid w:val="00B109A6"/>
    <w:rsid w:val="00B11D8D"/>
    <w:rsid w:val="00B12CF2"/>
    <w:rsid w:val="00B1395B"/>
    <w:rsid w:val="00B16752"/>
    <w:rsid w:val="00B169B8"/>
    <w:rsid w:val="00B17CBD"/>
    <w:rsid w:val="00B17F37"/>
    <w:rsid w:val="00B2047E"/>
    <w:rsid w:val="00B20663"/>
    <w:rsid w:val="00B207D0"/>
    <w:rsid w:val="00B22B3F"/>
    <w:rsid w:val="00B231FE"/>
    <w:rsid w:val="00B25273"/>
    <w:rsid w:val="00B254F4"/>
    <w:rsid w:val="00B265CF"/>
    <w:rsid w:val="00B267BF"/>
    <w:rsid w:val="00B27921"/>
    <w:rsid w:val="00B33737"/>
    <w:rsid w:val="00B34550"/>
    <w:rsid w:val="00B365CB"/>
    <w:rsid w:val="00B41DCC"/>
    <w:rsid w:val="00B41F3A"/>
    <w:rsid w:val="00B436D8"/>
    <w:rsid w:val="00B44488"/>
    <w:rsid w:val="00B47E63"/>
    <w:rsid w:val="00B53880"/>
    <w:rsid w:val="00B546CF"/>
    <w:rsid w:val="00B57159"/>
    <w:rsid w:val="00B5798D"/>
    <w:rsid w:val="00B6075A"/>
    <w:rsid w:val="00B639A6"/>
    <w:rsid w:val="00B6410D"/>
    <w:rsid w:val="00B65391"/>
    <w:rsid w:val="00B700A8"/>
    <w:rsid w:val="00B73673"/>
    <w:rsid w:val="00B73C75"/>
    <w:rsid w:val="00B80463"/>
    <w:rsid w:val="00B81F94"/>
    <w:rsid w:val="00B834B3"/>
    <w:rsid w:val="00B83563"/>
    <w:rsid w:val="00B83919"/>
    <w:rsid w:val="00B83BB3"/>
    <w:rsid w:val="00B83DE5"/>
    <w:rsid w:val="00B83FB1"/>
    <w:rsid w:val="00B84B29"/>
    <w:rsid w:val="00B8723A"/>
    <w:rsid w:val="00B9031C"/>
    <w:rsid w:val="00B9095F"/>
    <w:rsid w:val="00B90D75"/>
    <w:rsid w:val="00B91046"/>
    <w:rsid w:val="00B93765"/>
    <w:rsid w:val="00B93E4A"/>
    <w:rsid w:val="00BA49B5"/>
    <w:rsid w:val="00BA4B37"/>
    <w:rsid w:val="00BB120B"/>
    <w:rsid w:val="00BB2278"/>
    <w:rsid w:val="00BB286A"/>
    <w:rsid w:val="00BB29F3"/>
    <w:rsid w:val="00BB33D9"/>
    <w:rsid w:val="00BB3FBF"/>
    <w:rsid w:val="00BB4903"/>
    <w:rsid w:val="00BB4A4E"/>
    <w:rsid w:val="00BB5543"/>
    <w:rsid w:val="00BB6D37"/>
    <w:rsid w:val="00BC00E8"/>
    <w:rsid w:val="00BC105F"/>
    <w:rsid w:val="00BC143F"/>
    <w:rsid w:val="00BC3238"/>
    <w:rsid w:val="00BC3306"/>
    <w:rsid w:val="00BC632D"/>
    <w:rsid w:val="00BC6823"/>
    <w:rsid w:val="00BD0F15"/>
    <w:rsid w:val="00BD2273"/>
    <w:rsid w:val="00BD27CC"/>
    <w:rsid w:val="00BD2A7F"/>
    <w:rsid w:val="00BD39D1"/>
    <w:rsid w:val="00BD5524"/>
    <w:rsid w:val="00BD55FD"/>
    <w:rsid w:val="00BD72AE"/>
    <w:rsid w:val="00BE038B"/>
    <w:rsid w:val="00BE55F4"/>
    <w:rsid w:val="00BE63A1"/>
    <w:rsid w:val="00BE759D"/>
    <w:rsid w:val="00BE7C55"/>
    <w:rsid w:val="00BE7F5D"/>
    <w:rsid w:val="00BF0A9C"/>
    <w:rsid w:val="00BF12A4"/>
    <w:rsid w:val="00BF207A"/>
    <w:rsid w:val="00BF22DB"/>
    <w:rsid w:val="00BF6B2B"/>
    <w:rsid w:val="00C006AE"/>
    <w:rsid w:val="00C00EC4"/>
    <w:rsid w:val="00C0194D"/>
    <w:rsid w:val="00C0210F"/>
    <w:rsid w:val="00C05E54"/>
    <w:rsid w:val="00C05FA5"/>
    <w:rsid w:val="00C06079"/>
    <w:rsid w:val="00C1031E"/>
    <w:rsid w:val="00C11B33"/>
    <w:rsid w:val="00C12E86"/>
    <w:rsid w:val="00C1345F"/>
    <w:rsid w:val="00C14391"/>
    <w:rsid w:val="00C14ACB"/>
    <w:rsid w:val="00C157A5"/>
    <w:rsid w:val="00C15D62"/>
    <w:rsid w:val="00C16D8C"/>
    <w:rsid w:val="00C1752F"/>
    <w:rsid w:val="00C176AB"/>
    <w:rsid w:val="00C21F78"/>
    <w:rsid w:val="00C23C93"/>
    <w:rsid w:val="00C23D99"/>
    <w:rsid w:val="00C2417E"/>
    <w:rsid w:val="00C24C7B"/>
    <w:rsid w:val="00C25A17"/>
    <w:rsid w:val="00C277E9"/>
    <w:rsid w:val="00C2787E"/>
    <w:rsid w:val="00C31D67"/>
    <w:rsid w:val="00C34E6D"/>
    <w:rsid w:val="00C35A34"/>
    <w:rsid w:val="00C36139"/>
    <w:rsid w:val="00C364CB"/>
    <w:rsid w:val="00C37EB6"/>
    <w:rsid w:val="00C42670"/>
    <w:rsid w:val="00C44550"/>
    <w:rsid w:val="00C45585"/>
    <w:rsid w:val="00C50719"/>
    <w:rsid w:val="00C51044"/>
    <w:rsid w:val="00C52402"/>
    <w:rsid w:val="00C56623"/>
    <w:rsid w:val="00C5692D"/>
    <w:rsid w:val="00C602A0"/>
    <w:rsid w:val="00C622BB"/>
    <w:rsid w:val="00C626E0"/>
    <w:rsid w:val="00C63311"/>
    <w:rsid w:val="00C64A44"/>
    <w:rsid w:val="00C64C9F"/>
    <w:rsid w:val="00C679E0"/>
    <w:rsid w:val="00C70DFD"/>
    <w:rsid w:val="00C7232C"/>
    <w:rsid w:val="00C725F0"/>
    <w:rsid w:val="00C746B2"/>
    <w:rsid w:val="00C752AB"/>
    <w:rsid w:val="00C77536"/>
    <w:rsid w:val="00C77852"/>
    <w:rsid w:val="00C800DF"/>
    <w:rsid w:val="00C80E86"/>
    <w:rsid w:val="00C829DB"/>
    <w:rsid w:val="00C84A8A"/>
    <w:rsid w:val="00C84FF3"/>
    <w:rsid w:val="00C85113"/>
    <w:rsid w:val="00C85B07"/>
    <w:rsid w:val="00C85CF5"/>
    <w:rsid w:val="00C86F83"/>
    <w:rsid w:val="00C87876"/>
    <w:rsid w:val="00C917D5"/>
    <w:rsid w:val="00C91AFB"/>
    <w:rsid w:val="00C92271"/>
    <w:rsid w:val="00C947C6"/>
    <w:rsid w:val="00C9751A"/>
    <w:rsid w:val="00C9754A"/>
    <w:rsid w:val="00C9783E"/>
    <w:rsid w:val="00CA2A9C"/>
    <w:rsid w:val="00CA4BAA"/>
    <w:rsid w:val="00CA5DD8"/>
    <w:rsid w:val="00CA5ED5"/>
    <w:rsid w:val="00CA61C7"/>
    <w:rsid w:val="00CA6886"/>
    <w:rsid w:val="00CA6E21"/>
    <w:rsid w:val="00CA71C1"/>
    <w:rsid w:val="00CA7CB1"/>
    <w:rsid w:val="00CB1728"/>
    <w:rsid w:val="00CB276B"/>
    <w:rsid w:val="00CB2DF8"/>
    <w:rsid w:val="00CB3F94"/>
    <w:rsid w:val="00CB5546"/>
    <w:rsid w:val="00CB6292"/>
    <w:rsid w:val="00CB79C9"/>
    <w:rsid w:val="00CC0C66"/>
    <w:rsid w:val="00CC12B9"/>
    <w:rsid w:val="00CC2D89"/>
    <w:rsid w:val="00CC387A"/>
    <w:rsid w:val="00CC473E"/>
    <w:rsid w:val="00CC5E13"/>
    <w:rsid w:val="00CC74C1"/>
    <w:rsid w:val="00CD2232"/>
    <w:rsid w:val="00CD37F1"/>
    <w:rsid w:val="00CD3909"/>
    <w:rsid w:val="00CD3ABE"/>
    <w:rsid w:val="00CD57E0"/>
    <w:rsid w:val="00CE0664"/>
    <w:rsid w:val="00CE0783"/>
    <w:rsid w:val="00CE091A"/>
    <w:rsid w:val="00CE0C44"/>
    <w:rsid w:val="00CE179B"/>
    <w:rsid w:val="00CE1B21"/>
    <w:rsid w:val="00CE1F35"/>
    <w:rsid w:val="00CE20EC"/>
    <w:rsid w:val="00CE3A26"/>
    <w:rsid w:val="00CE6149"/>
    <w:rsid w:val="00CE73A5"/>
    <w:rsid w:val="00CF132B"/>
    <w:rsid w:val="00CF2CE6"/>
    <w:rsid w:val="00CF3C71"/>
    <w:rsid w:val="00CF4278"/>
    <w:rsid w:val="00CF6E28"/>
    <w:rsid w:val="00D02EB7"/>
    <w:rsid w:val="00D03FF7"/>
    <w:rsid w:val="00D047E5"/>
    <w:rsid w:val="00D048AF"/>
    <w:rsid w:val="00D05985"/>
    <w:rsid w:val="00D109B3"/>
    <w:rsid w:val="00D111B9"/>
    <w:rsid w:val="00D11226"/>
    <w:rsid w:val="00D124A3"/>
    <w:rsid w:val="00D14E30"/>
    <w:rsid w:val="00D15899"/>
    <w:rsid w:val="00D16532"/>
    <w:rsid w:val="00D168CF"/>
    <w:rsid w:val="00D16A61"/>
    <w:rsid w:val="00D177CC"/>
    <w:rsid w:val="00D20377"/>
    <w:rsid w:val="00D21DDD"/>
    <w:rsid w:val="00D22112"/>
    <w:rsid w:val="00D24341"/>
    <w:rsid w:val="00D25828"/>
    <w:rsid w:val="00D26ED4"/>
    <w:rsid w:val="00D27B41"/>
    <w:rsid w:val="00D30159"/>
    <w:rsid w:val="00D306B5"/>
    <w:rsid w:val="00D307D9"/>
    <w:rsid w:val="00D3116E"/>
    <w:rsid w:val="00D324BC"/>
    <w:rsid w:val="00D3364B"/>
    <w:rsid w:val="00D349C3"/>
    <w:rsid w:val="00D34EEF"/>
    <w:rsid w:val="00D35CC2"/>
    <w:rsid w:val="00D364D3"/>
    <w:rsid w:val="00D37AE7"/>
    <w:rsid w:val="00D4023F"/>
    <w:rsid w:val="00D416EB"/>
    <w:rsid w:val="00D436B6"/>
    <w:rsid w:val="00D4665A"/>
    <w:rsid w:val="00D46B18"/>
    <w:rsid w:val="00D52754"/>
    <w:rsid w:val="00D54543"/>
    <w:rsid w:val="00D57691"/>
    <w:rsid w:val="00D5787C"/>
    <w:rsid w:val="00D60CEC"/>
    <w:rsid w:val="00D61B7A"/>
    <w:rsid w:val="00D64032"/>
    <w:rsid w:val="00D66E2D"/>
    <w:rsid w:val="00D72044"/>
    <w:rsid w:val="00D73FA5"/>
    <w:rsid w:val="00D743B8"/>
    <w:rsid w:val="00D75242"/>
    <w:rsid w:val="00D809E9"/>
    <w:rsid w:val="00D81B21"/>
    <w:rsid w:val="00D81CF4"/>
    <w:rsid w:val="00D81FE5"/>
    <w:rsid w:val="00D8343A"/>
    <w:rsid w:val="00D8456B"/>
    <w:rsid w:val="00D84AC2"/>
    <w:rsid w:val="00D85D5D"/>
    <w:rsid w:val="00D860EB"/>
    <w:rsid w:val="00D91251"/>
    <w:rsid w:val="00D913FD"/>
    <w:rsid w:val="00D9574A"/>
    <w:rsid w:val="00D964AC"/>
    <w:rsid w:val="00DA1C75"/>
    <w:rsid w:val="00DA28AF"/>
    <w:rsid w:val="00DA464C"/>
    <w:rsid w:val="00DA4BE8"/>
    <w:rsid w:val="00DA4C30"/>
    <w:rsid w:val="00DA56A8"/>
    <w:rsid w:val="00DA64DD"/>
    <w:rsid w:val="00DA6AB7"/>
    <w:rsid w:val="00DA7B72"/>
    <w:rsid w:val="00DB0E05"/>
    <w:rsid w:val="00DB2F11"/>
    <w:rsid w:val="00DB3FAD"/>
    <w:rsid w:val="00DB5123"/>
    <w:rsid w:val="00DC03BB"/>
    <w:rsid w:val="00DC1EEC"/>
    <w:rsid w:val="00DC22B4"/>
    <w:rsid w:val="00DC3A83"/>
    <w:rsid w:val="00DC59DF"/>
    <w:rsid w:val="00DD102D"/>
    <w:rsid w:val="00DD2FF4"/>
    <w:rsid w:val="00DD6BC7"/>
    <w:rsid w:val="00DD7F81"/>
    <w:rsid w:val="00DE04BA"/>
    <w:rsid w:val="00DE1A49"/>
    <w:rsid w:val="00DE2648"/>
    <w:rsid w:val="00DE2935"/>
    <w:rsid w:val="00DE3AE3"/>
    <w:rsid w:val="00DE3AF3"/>
    <w:rsid w:val="00DE4594"/>
    <w:rsid w:val="00DE5498"/>
    <w:rsid w:val="00DE57DA"/>
    <w:rsid w:val="00DE60F6"/>
    <w:rsid w:val="00DE63FA"/>
    <w:rsid w:val="00DE69BF"/>
    <w:rsid w:val="00DE7A6D"/>
    <w:rsid w:val="00DE7FC2"/>
    <w:rsid w:val="00DF12F2"/>
    <w:rsid w:val="00DF33AE"/>
    <w:rsid w:val="00DF3E83"/>
    <w:rsid w:val="00DF5018"/>
    <w:rsid w:val="00DF5A5D"/>
    <w:rsid w:val="00DF62FE"/>
    <w:rsid w:val="00E01509"/>
    <w:rsid w:val="00E01786"/>
    <w:rsid w:val="00E06701"/>
    <w:rsid w:val="00E077C0"/>
    <w:rsid w:val="00E12A92"/>
    <w:rsid w:val="00E136EC"/>
    <w:rsid w:val="00E14296"/>
    <w:rsid w:val="00E15000"/>
    <w:rsid w:val="00E162A4"/>
    <w:rsid w:val="00E172F8"/>
    <w:rsid w:val="00E20ABA"/>
    <w:rsid w:val="00E22695"/>
    <w:rsid w:val="00E22E85"/>
    <w:rsid w:val="00E23F7D"/>
    <w:rsid w:val="00E30207"/>
    <w:rsid w:val="00E32CE4"/>
    <w:rsid w:val="00E32D64"/>
    <w:rsid w:val="00E34805"/>
    <w:rsid w:val="00E35030"/>
    <w:rsid w:val="00E3579E"/>
    <w:rsid w:val="00E41088"/>
    <w:rsid w:val="00E44C41"/>
    <w:rsid w:val="00E477B0"/>
    <w:rsid w:val="00E50AE1"/>
    <w:rsid w:val="00E50CC6"/>
    <w:rsid w:val="00E513DC"/>
    <w:rsid w:val="00E51803"/>
    <w:rsid w:val="00E54176"/>
    <w:rsid w:val="00E55600"/>
    <w:rsid w:val="00E57F7E"/>
    <w:rsid w:val="00E600CC"/>
    <w:rsid w:val="00E62920"/>
    <w:rsid w:val="00E63138"/>
    <w:rsid w:val="00E6474B"/>
    <w:rsid w:val="00E64CD5"/>
    <w:rsid w:val="00E66D1F"/>
    <w:rsid w:val="00E7128D"/>
    <w:rsid w:val="00E72716"/>
    <w:rsid w:val="00E80A5B"/>
    <w:rsid w:val="00E81D41"/>
    <w:rsid w:val="00E850CE"/>
    <w:rsid w:val="00E86951"/>
    <w:rsid w:val="00E872AC"/>
    <w:rsid w:val="00E9034F"/>
    <w:rsid w:val="00E91B58"/>
    <w:rsid w:val="00E9209E"/>
    <w:rsid w:val="00E930AF"/>
    <w:rsid w:val="00E94A56"/>
    <w:rsid w:val="00E950DB"/>
    <w:rsid w:val="00E95763"/>
    <w:rsid w:val="00E95BD0"/>
    <w:rsid w:val="00E965B3"/>
    <w:rsid w:val="00EA02D9"/>
    <w:rsid w:val="00EA1AAE"/>
    <w:rsid w:val="00EA4315"/>
    <w:rsid w:val="00EA6B9F"/>
    <w:rsid w:val="00EA6D0F"/>
    <w:rsid w:val="00EA7BA3"/>
    <w:rsid w:val="00EB042E"/>
    <w:rsid w:val="00EB0C9E"/>
    <w:rsid w:val="00EB32E8"/>
    <w:rsid w:val="00EB3C22"/>
    <w:rsid w:val="00EB403F"/>
    <w:rsid w:val="00EB69F8"/>
    <w:rsid w:val="00EC04E4"/>
    <w:rsid w:val="00EC40F4"/>
    <w:rsid w:val="00EC47DB"/>
    <w:rsid w:val="00ED0882"/>
    <w:rsid w:val="00ED455B"/>
    <w:rsid w:val="00ED51F7"/>
    <w:rsid w:val="00ED522B"/>
    <w:rsid w:val="00ED6062"/>
    <w:rsid w:val="00ED7814"/>
    <w:rsid w:val="00ED7972"/>
    <w:rsid w:val="00ED7B66"/>
    <w:rsid w:val="00EE204D"/>
    <w:rsid w:val="00EE3262"/>
    <w:rsid w:val="00EE3310"/>
    <w:rsid w:val="00EE4248"/>
    <w:rsid w:val="00EF36A8"/>
    <w:rsid w:val="00EF4678"/>
    <w:rsid w:val="00EF6037"/>
    <w:rsid w:val="00EF633A"/>
    <w:rsid w:val="00F00DC1"/>
    <w:rsid w:val="00F041FE"/>
    <w:rsid w:val="00F04248"/>
    <w:rsid w:val="00F05C7F"/>
    <w:rsid w:val="00F05F9B"/>
    <w:rsid w:val="00F0666C"/>
    <w:rsid w:val="00F067EE"/>
    <w:rsid w:val="00F0713E"/>
    <w:rsid w:val="00F1065B"/>
    <w:rsid w:val="00F11281"/>
    <w:rsid w:val="00F1182A"/>
    <w:rsid w:val="00F12349"/>
    <w:rsid w:val="00F12E54"/>
    <w:rsid w:val="00F135E8"/>
    <w:rsid w:val="00F13F6D"/>
    <w:rsid w:val="00F17BE8"/>
    <w:rsid w:val="00F17FDB"/>
    <w:rsid w:val="00F20FA9"/>
    <w:rsid w:val="00F22891"/>
    <w:rsid w:val="00F23AEF"/>
    <w:rsid w:val="00F25810"/>
    <w:rsid w:val="00F261D8"/>
    <w:rsid w:val="00F26BA7"/>
    <w:rsid w:val="00F26D4D"/>
    <w:rsid w:val="00F2779C"/>
    <w:rsid w:val="00F33CB2"/>
    <w:rsid w:val="00F348CC"/>
    <w:rsid w:val="00F357FA"/>
    <w:rsid w:val="00F363E0"/>
    <w:rsid w:val="00F363F7"/>
    <w:rsid w:val="00F37792"/>
    <w:rsid w:val="00F37DDE"/>
    <w:rsid w:val="00F4082C"/>
    <w:rsid w:val="00F40C32"/>
    <w:rsid w:val="00F415A3"/>
    <w:rsid w:val="00F44A10"/>
    <w:rsid w:val="00F450A5"/>
    <w:rsid w:val="00F45E70"/>
    <w:rsid w:val="00F467B2"/>
    <w:rsid w:val="00F5499A"/>
    <w:rsid w:val="00F558CA"/>
    <w:rsid w:val="00F55A09"/>
    <w:rsid w:val="00F55E00"/>
    <w:rsid w:val="00F5621A"/>
    <w:rsid w:val="00F60235"/>
    <w:rsid w:val="00F64FBD"/>
    <w:rsid w:val="00F6589C"/>
    <w:rsid w:val="00F65917"/>
    <w:rsid w:val="00F660F2"/>
    <w:rsid w:val="00F66196"/>
    <w:rsid w:val="00F713BB"/>
    <w:rsid w:val="00F73364"/>
    <w:rsid w:val="00F73E7A"/>
    <w:rsid w:val="00F74005"/>
    <w:rsid w:val="00F76E18"/>
    <w:rsid w:val="00F7798B"/>
    <w:rsid w:val="00F80825"/>
    <w:rsid w:val="00F80FC6"/>
    <w:rsid w:val="00F81434"/>
    <w:rsid w:val="00F848F8"/>
    <w:rsid w:val="00F866F4"/>
    <w:rsid w:val="00F93D55"/>
    <w:rsid w:val="00F93EDC"/>
    <w:rsid w:val="00F95299"/>
    <w:rsid w:val="00F952C7"/>
    <w:rsid w:val="00F95ADA"/>
    <w:rsid w:val="00FA0327"/>
    <w:rsid w:val="00FA16DE"/>
    <w:rsid w:val="00FA2318"/>
    <w:rsid w:val="00FA2C48"/>
    <w:rsid w:val="00FA36D6"/>
    <w:rsid w:val="00FA3BFE"/>
    <w:rsid w:val="00FA5F7F"/>
    <w:rsid w:val="00FB05B7"/>
    <w:rsid w:val="00FB2040"/>
    <w:rsid w:val="00FB2A89"/>
    <w:rsid w:val="00FB4E38"/>
    <w:rsid w:val="00FB50EE"/>
    <w:rsid w:val="00FB7140"/>
    <w:rsid w:val="00FB7A7A"/>
    <w:rsid w:val="00FC3585"/>
    <w:rsid w:val="00FC4153"/>
    <w:rsid w:val="00FC5486"/>
    <w:rsid w:val="00FD0170"/>
    <w:rsid w:val="00FD0841"/>
    <w:rsid w:val="00FD310D"/>
    <w:rsid w:val="00FD4C69"/>
    <w:rsid w:val="00FE054C"/>
    <w:rsid w:val="00FE2F9C"/>
    <w:rsid w:val="00FE44C2"/>
    <w:rsid w:val="00FE4FC2"/>
    <w:rsid w:val="00FE7205"/>
    <w:rsid w:val="00FE7598"/>
    <w:rsid w:val="00FF143B"/>
    <w:rsid w:val="00FF1A29"/>
    <w:rsid w:val="00FF381C"/>
    <w:rsid w:val="00FF6831"/>
    <w:rsid w:val="00FF6B00"/>
    <w:rsid w:val="0114DF0A"/>
    <w:rsid w:val="011F85D4"/>
    <w:rsid w:val="01487871"/>
    <w:rsid w:val="0166F67A"/>
    <w:rsid w:val="02810D80"/>
    <w:rsid w:val="0292EE19"/>
    <w:rsid w:val="0344457C"/>
    <w:rsid w:val="03869265"/>
    <w:rsid w:val="03A79144"/>
    <w:rsid w:val="03E68224"/>
    <w:rsid w:val="03E9C1CA"/>
    <w:rsid w:val="047B866C"/>
    <w:rsid w:val="04F0F11A"/>
    <w:rsid w:val="05108D1F"/>
    <w:rsid w:val="0535AD39"/>
    <w:rsid w:val="05435CB5"/>
    <w:rsid w:val="056C0498"/>
    <w:rsid w:val="05747CC4"/>
    <w:rsid w:val="057BA8E5"/>
    <w:rsid w:val="05AEAD7C"/>
    <w:rsid w:val="05B0133C"/>
    <w:rsid w:val="06159D2C"/>
    <w:rsid w:val="0673DD19"/>
    <w:rsid w:val="06D15A67"/>
    <w:rsid w:val="0748DEC4"/>
    <w:rsid w:val="076EEE51"/>
    <w:rsid w:val="089A7F3F"/>
    <w:rsid w:val="08E7CFE2"/>
    <w:rsid w:val="090E5BA8"/>
    <w:rsid w:val="09212E95"/>
    <w:rsid w:val="095906BC"/>
    <w:rsid w:val="09D361B7"/>
    <w:rsid w:val="0A10AA35"/>
    <w:rsid w:val="0A4C9B29"/>
    <w:rsid w:val="0A8C185B"/>
    <w:rsid w:val="0ABCA012"/>
    <w:rsid w:val="0AE3467B"/>
    <w:rsid w:val="0AE54399"/>
    <w:rsid w:val="0B1EB40D"/>
    <w:rsid w:val="0B200EBE"/>
    <w:rsid w:val="0B2937CF"/>
    <w:rsid w:val="0B54DAC5"/>
    <w:rsid w:val="0B786288"/>
    <w:rsid w:val="0BF3BEAD"/>
    <w:rsid w:val="0C3F4CFC"/>
    <w:rsid w:val="0C59744A"/>
    <w:rsid w:val="0CA5C7F6"/>
    <w:rsid w:val="0CAC4582"/>
    <w:rsid w:val="0CBAA4EA"/>
    <w:rsid w:val="0CC398C2"/>
    <w:rsid w:val="0CE3C92C"/>
    <w:rsid w:val="0D5680CB"/>
    <w:rsid w:val="0DC538F3"/>
    <w:rsid w:val="0DCAB21C"/>
    <w:rsid w:val="0E043FAA"/>
    <w:rsid w:val="0E2945C3"/>
    <w:rsid w:val="0E441C24"/>
    <w:rsid w:val="0E78F703"/>
    <w:rsid w:val="0E966660"/>
    <w:rsid w:val="0E984253"/>
    <w:rsid w:val="0E9A7293"/>
    <w:rsid w:val="0EB5F29D"/>
    <w:rsid w:val="0EB9EADF"/>
    <w:rsid w:val="0EC2A91B"/>
    <w:rsid w:val="0EC3557C"/>
    <w:rsid w:val="0EF8CD33"/>
    <w:rsid w:val="0FE97B54"/>
    <w:rsid w:val="106BCB2D"/>
    <w:rsid w:val="106D9915"/>
    <w:rsid w:val="10F915A1"/>
    <w:rsid w:val="11062B01"/>
    <w:rsid w:val="1128DCB5"/>
    <w:rsid w:val="113437DA"/>
    <w:rsid w:val="1159CFFE"/>
    <w:rsid w:val="11AA6CDE"/>
    <w:rsid w:val="11E74C11"/>
    <w:rsid w:val="12303E85"/>
    <w:rsid w:val="125F645C"/>
    <w:rsid w:val="1268BB31"/>
    <w:rsid w:val="129AE76C"/>
    <w:rsid w:val="12ABAD76"/>
    <w:rsid w:val="12B93C2D"/>
    <w:rsid w:val="12C6A675"/>
    <w:rsid w:val="13619C17"/>
    <w:rsid w:val="136695D2"/>
    <w:rsid w:val="138E3E66"/>
    <w:rsid w:val="13D50203"/>
    <w:rsid w:val="14056873"/>
    <w:rsid w:val="1431A85A"/>
    <w:rsid w:val="145918D7"/>
    <w:rsid w:val="146F2E10"/>
    <w:rsid w:val="149B4478"/>
    <w:rsid w:val="14F844F7"/>
    <w:rsid w:val="1513D3EA"/>
    <w:rsid w:val="151CCAD8"/>
    <w:rsid w:val="1594F12A"/>
    <w:rsid w:val="15B6A79F"/>
    <w:rsid w:val="15D2AD5C"/>
    <w:rsid w:val="15DF982C"/>
    <w:rsid w:val="1609F64C"/>
    <w:rsid w:val="166368C2"/>
    <w:rsid w:val="168A8D0D"/>
    <w:rsid w:val="16946ACA"/>
    <w:rsid w:val="16A6914D"/>
    <w:rsid w:val="16DE90DD"/>
    <w:rsid w:val="1713FAA9"/>
    <w:rsid w:val="17BCF2AA"/>
    <w:rsid w:val="1811B84D"/>
    <w:rsid w:val="18141966"/>
    <w:rsid w:val="182883D9"/>
    <w:rsid w:val="185AAF4B"/>
    <w:rsid w:val="1865FD88"/>
    <w:rsid w:val="187C8BF2"/>
    <w:rsid w:val="187CF19D"/>
    <w:rsid w:val="189253F3"/>
    <w:rsid w:val="18AF8380"/>
    <w:rsid w:val="18CDAE72"/>
    <w:rsid w:val="18D6C919"/>
    <w:rsid w:val="18DB5923"/>
    <w:rsid w:val="18ED47F0"/>
    <w:rsid w:val="19122728"/>
    <w:rsid w:val="193D6DDA"/>
    <w:rsid w:val="195ADE75"/>
    <w:rsid w:val="19AD15A2"/>
    <w:rsid w:val="19B902F8"/>
    <w:rsid w:val="1A11E986"/>
    <w:rsid w:val="1A354D53"/>
    <w:rsid w:val="1AE8ABC4"/>
    <w:rsid w:val="1B043012"/>
    <w:rsid w:val="1B83978D"/>
    <w:rsid w:val="1B964957"/>
    <w:rsid w:val="1BFB2DF8"/>
    <w:rsid w:val="1C1ED58A"/>
    <w:rsid w:val="1C2C78E3"/>
    <w:rsid w:val="1C5759F5"/>
    <w:rsid w:val="1C5FA9CC"/>
    <w:rsid w:val="1C9074FD"/>
    <w:rsid w:val="1CBBA728"/>
    <w:rsid w:val="1CE77150"/>
    <w:rsid w:val="1D05605E"/>
    <w:rsid w:val="1D1C4352"/>
    <w:rsid w:val="1D354B85"/>
    <w:rsid w:val="1D4A6C89"/>
    <w:rsid w:val="1D6AEC55"/>
    <w:rsid w:val="1DE41C11"/>
    <w:rsid w:val="1E05DD9E"/>
    <w:rsid w:val="1E151730"/>
    <w:rsid w:val="1E39239F"/>
    <w:rsid w:val="1EA5EB10"/>
    <w:rsid w:val="1ED527E5"/>
    <w:rsid w:val="1F2BC5F5"/>
    <w:rsid w:val="1F347545"/>
    <w:rsid w:val="1FA24265"/>
    <w:rsid w:val="1FA3F91E"/>
    <w:rsid w:val="1FA6A8CC"/>
    <w:rsid w:val="1FB1261B"/>
    <w:rsid w:val="1FCE5C38"/>
    <w:rsid w:val="1FCEE9AD"/>
    <w:rsid w:val="20B7C0C6"/>
    <w:rsid w:val="20C671D1"/>
    <w:rsid w:val="20DA5511"/>
    <w:rsid w:val="214C7870"/>
    <w:rsid w:val="216405D7"/>
    <w:rsid w:val="21928C0E"/>
    <w:rsid w:val="2244628A"/>
    <w:rsid w:val="22458496"/>
    <w:rsid w:val="225B7A04"/>
    <w:rsid w:val="228C06CA"/>
    <w:rsid w:val="22A7BFDF"/>
    <w:rsid w:val="22E5FFBF"/>
    <w:rsid w:val="22F10EB5"/>
    <w:rsid w:val="22FDD6A4"/>
    <w:rsid w:val="231EB1B0"/>
    <w:rsid w:val="23972AB6"/>
    <w:rsid w:val="239C6437"/>
    <w:rsid w:val="23B3BA73"/>
    <w:rsid w:val="23DB3C97"/>
    <w:rsid w:val="23E21D0F"/>
    <w:rsid w:val="244E40D5"/>
    <w:rsid w:val="245225C9"/>
    <w:rsid w:val="245DFEA1"/>
    <w:rsid w:val="24CD071D"/>
    <w:rsid w:val="24F63F2E"/>
    <w:rsid w:val="24F6B814"/>
    <w:rsid w:val="251F08F3"/>
    <w:rsid w:val="252B7737"/>
    <w:rsid w:val="2540B251"/>
    <w:rsid w:val="254AE70B"/>
    <w:rsid w:val="258884FB"/>
    <w:rsid w:val="25968BA7"/>
    <w:rsid w:val="25BAA25D"/>
    <w:rsid w:val="25BC6995"/>
    <w:rsid w:val="25EE015B"/>
    <w:rsid w:val="26050040"/>
    <w:rsid w:val="264CB385"/>
    <w:rsid w:val="26524B63"/>
    <w:rsid w:val="2672CD58"/>
    <w:rsid w:val="2684E8B6"/>
    <w:rsid w:val="26C87A16"/>
    <w:rsid w:val="26D2891B"/>
    <w:rsid w:val="27031A76"/>
    <w:rsid w:val="2720848F"/>
    <w:rsid w:val="279E8DDE"/>
    <w:rsid w:val="27BBCD31"/>
    <w:rsid w:val="27D7A776"/>
    <w:rsid w:val="282F6D62"/>
    <w:rsid w:val="28AB23A4"/>
    <w:rsid w:val="28BABF0D"/>
    <w:rsid w:val="28E68AD7"/>
    <w:rsid w:val="28FE52FA"/>
    <w:rsid w:val="29CEBF48"/>
    <w:rsid w:val="29F31E32"/>
    <w:rsid w:val="2A1BF7EF"/>
    <w:rsid w:val="2A1FD309"/>
    <w:rsid w:val="2A5C5F3C"/>
    <w:rsid w:val="2A69626C"/>
    <w:rsid w:val="2A9AF8D5"/>
    <w:rsid w:val="2AC3D992"/>
    <w:rsid w:val="2AD123EB"/>
    <w:rsid w:val="2AF15AEE"/>
    <w:rsid w:val="2AF894D7"/>
    <w:rsid w:val="2B1DAFA9"/>
    <w:rsid w:val="2B2E5A4A"/>
    <w:rsid w:val="2B4E4ACF"/>
    <w:rsid w:val="2B7C2118"/>
    <w:rsid w:val="2B86E0B5"/>
    <w:rsid w:val="2B93252B"/>
    <w:rsid w:val="2BA80180"/>
    <w:rsid w:val="2BCBEB4E"/>
    <w:rsid w:val="2C262AA2"/>
    <w:rsid w:val="2C406BCF"/>
    <w:rsid w:val="2CA7D422"/>
    <w:rsid w:val="2CDEC5F1"/>
    <w:rsid w:val="2D098FC2"/>
    <w:rsid w:val="2D15DC50"/>
    <w:rsid w:val="2D288310"/>
    <w:rsid w:val="2D466C15"/>
    <w:rsid w:val="2D4E9B00"/>
    <w:rsid w:val="2D8F70A3"/>
    <w:rsid w:val="2DBD1009"/>
    <w:rsid w:val="2DE0FD76"/>
    <w:rsid w:val="2E2088ED"/>
    <w:rsid w:val="2E229EC9"/>
    <w:rsid w:val="2E3E7F41"/>
    <w:rsid w:val="2E8EE9BD"/>
    <w:rsid w:val="2E974FC0"/>
    <w:rsid w:val="2ED51C25"/>
    <w:rsid w:val="2EE8B7E6"/>
    <w:rsid w:val="2F1F16CC"/>
    <w:rsid w:val="2F2DC57A"/>
    <w:rsid w:val="2F3570CA"/>
    <w:rsid w:val="2F6060EA"/>
    <w:rsid w:val="2F913E3D"/>
    <w:rsid w:val="2FB437AD"/>
    <w:rsid w:val="2FE15464"/>
    <w:rsid w:val="2FE72EC6"/>
    <w:rsid w:val="2FFBFC4E"/>
    <w:rsid w:val="3065940D"/>
    <w:rsid w:val="3078BEA5"/>
    <w:rsid w:val="30C958C6"/>
    <w:rsid w:val="30ED3E6F"/>
    <w:rsid w:val="30F371EA"/>
    <w:rsid w:val="31133415"/>
    <w:rsid w:val="311F4E55"/>
    <w:rsid w:val="3168B9B4"/>
    <w:rsid w:val="316BD1E9"/>
    <w:rsid w:val="31764DD9"/>
    <w:rsid w:val="317FF429"/>
    <w:rsid w:val="318E8181"/>
    <w:rsid w:val="31BF1FAC"/>
    <w:rsid w:val="31E531A0"/>
    <w:rsid w:val="32021C8C"/>
    <w:rsid w:val="32DCAC30"/>
    <w:rsid w:val="32DE0B21"/>
    <w:rsid w:val="3321D365"/>
    <w:rsid w:val="3330FC35"/>
    <w:rsid w:val="3359AFEA"/>
    <w:rsid w:val="33A3F609"/>
    <w:rsid w:val="33EE3D07"/>
    <w:rsid w:val="34234EF0"/>
    <w:rsid w:val="342A540E"/>
    <w:rsid w:val="351DB17E"/>
    <w:rsid w:val="35249883"/>
    <w:rsid w:val="352C5C21"/>
    <w:rsid w:val="355C7E84"/>
    <w:rsid w:val="35605271"/>
    <w:rsid w:val="35CC18AD"/>
    <w:rsid w:val="35E469A6"/>
    <w:rsid w:val="36560B96"/>
    <w:rsid w:val="36905C5B"/>
    <w:rsid w:val="36B0127F"/>
    <w:rsid w:val="36C1C3E2"/>
    <w:rsid w:val="370DB561"/>
    <w:rsid w:val="378B93E1"/>
    <w:rsid w:val="38327623"/>
    <w:rsid w:val="38345698"/>
    <w:rsid w:val="38707873"/>
    <w:rsid w:val="38788EC1"/>
    <w:rsid w:val="38A0D32E"/>
    <w:rsid w:val="38B241E9"/>
    <w:rsid w:val="38BC40F3"/>
    <w:rsid w:val="38D0EDEC"/>
    <w:rsid w:val="390A31D9"/>
    <w:rsid w:val="390CCA9B"/>
    <w:rsid w:val="392B1E5B"/>
    <w:rsid w:val="39300A6D"/>
    <w:rsid w:val="39737F6B"/>
    <w:rsid w:val="399C4503"/>
    <w:rsid w:val="3A1E60B1"/>
    <w:rsid w:val="3A48BD70"/>
    <w:rsid w:val="3A54A55F"/>
    <w:rsid w:val="3A9E75C0"/>
    <w:rsid w:val="3AAB47A7"/>
    <w:rsid w:val="3AB44846"/>
    <w:rsid w:val="3B13E18C"/>
    <w:rsid w:val="3B1E2F6F"/>
    <w:rsid w:val="3BCDCA0F"/>
    <w:rsid w:val="3BDF0351"/>
    <w:rsid w:val="3C2BD5EF"/>
    <w:rsid w:val="3C37525A"/>
    <w:rsid w:val="3C62D660"/>
    <w:rsid w:val="3C86B2CA"/>
    <w:rsid w:val="3C8C2959"/>
    <w:rsid w:val="3C8FA722"/>
    <w:rsid w:val="3CD5C380"/>
    <w:rsid w:val="3CEEB3DF"/>
    <w:rsid w:val="3D0C704D"/>
    <w:rsid w:val="3D9BF081"/>
    <w:rsid w:val="3DA98BAE"/>
    <w:rsid w:val="3DB07408"/>
    <w:rsid w:val="3DFA48BC"/>
    <w:rsid w:val="3E085AC7"/>
    <w:rsid w:val="3E3CFAF7"/>
    <w:rsid w:val="3EA058CC"/>
    <w:rsid w:val="3EB95609"/>
    <w:rsid w:val="3EBA893B"/>
    <w:rsid w:val="3EDAA313"/>
    <w:rsid w:val="3F16B3D1"/>
    <w:rsid w:val="3F211B70"/>
    <w:rsid w:val="3F7EB4E6"/>
    <w:rsid w:val="3F8E4CB1"/>
    <w:rsid w:val="3F9A4D39"/>
    <w:rsid w:val="3FC749F6"/>
    <w:rsid w:val="3FCDF04B"/>
    <w:rsid w:val="3FCF59CF"/>
    <w:rsid w:val="400E8265"/>
    <w:rsid w:val="402A4790"/>
    <w:rsid w:val="4039485D"/>
    <w:rsid w:val="40505F87"/>
    <w:rsid w:val="405E6534"/>
    <w:rsid w:val="406EA4F2"/>
    <w:rsid w:val="406F7BDE"/>
    <w:rsid w:val="4093BA29"/>
    <w:rsid w:val="40D51123"/>
    <w:rsid w:val="40E063DC"/>
    <w:rsid w:val="40F3E103"/>
    <w:rsid w:val="40FA7F34"/>
    <w:rsid w:val="41662693"/>
    <w:rsid w:val="416BFB27"/>
    <w:rsid w:val="417BEEFD"/>
    <w:rsid w:val="4189101F"/>
    <w:rsid w:val="418DBB1C"/>
    <w:rsid w:val="418DFA07"/>
    <w:rsid w:val="41C1820C"/>
    <w:rsid w:val="41C8177C"/>
    <w:rsid w:val="41CE382D"/>
    <w:rsid w:val="428B2BAE"/>
    <w:rsid w:val="42B6CBAD"/>
    <w:rsid w:val="42C15F10"/>
    <w:rsid w:val="43094453"/>
    <w:rsid w:val="430DD49E"/>
    <w:rsid w:val="4331D0A2"/>
    <w:rsid w:val="433CF172"/>
    <w:rsid w:val="434EFA7E"/>
    <w:rsid w:val="43865CDA"/>
    <w:rsid w:val="438980CB"/>
    <w:rsid w:val="43D44021"/>
    <w:rsid w:val="43FB2E4C"/>
    <w:rsid w:val="4432E150"/>
    <w:rsid w:val="4488327D"/>
    <w:rsid w:val="4499E8EC"/>
    <w:rsid w:val="44D0F658"/>
    <w:rsid w:val="44D32719"/>
    <w:rsid w:val="44EDB9CB"/>
    <w:rsid w:val="44FABDDD"/>
    <w:rsid w:val="453FBEAA"/>
    <w:rsid w:val="45C4FA66"/>
    <w:rsid w:val="4604DBD2"/>
    <w:rsid w:val="46526657"/>
    <w:rsid w:val="466BD4E1"/>
    <w:rsid w:val="4673FEC4"/>
    <w:rsid w:val="46AE723D"/>
    <w:rsid w:val="46CD609F"/>
    <w:rsid w:val="470D2F15"/>
    <w:rsid w:val="471248D8"/>
    <w:rsid w:val="47283290"/>
    <w:rsid w:val="4745490F"/>
    <w:rsid w:val="47861807"/>
    <w:rsid w:val="47C4EB89"/>
    <w:rsid w:val="47E69081"/>
    <w:rsid w:val="4808381F"/>
    <w:rsid w:val="481D4260"/>
    <w:rsid w:val="482911B1"/>
    <w:rsid w:val="4829E353"/>
    <w:rsid w:val="489F41E2"/>
    <w:rsid w:val="48C0C40E"/>
    <w:rsid w:val="48D08121"/>
    <w:rsid w:val="49CB8305"/>
    <w:rsid w:val="49D1F103"/>
    <w:rsid w:val="4A447D6B"/>
    <w:rsid w:val="4A89F37E"/>
    <w:rsid w:val="4AA136BF"/>
    <w:rsid w:val="4AAE8B88"/>
    <w:rsid w:val="4ABE32CF"/>
    <w:rsid w:val="4AE9EE5D"/>
    <w:rsid w:val="4B046C6B"/>
    <w:rsid w:val="4B29CFD6"/>
    <w:rsid w:val="4B2B8172"/>
    <w:rsid w:val="4B41524C"/>
    <w:rsid w:val="4B58A10D"/>
    <w:rsid w:val="4BE674EF"/>
    <w:rsid w:val="4C14A21B"/>
    <w:rsid w:val="4C1B3914"/>
    <w:rsid w:val="4C4D388E"/>
    <w:rsid w:val="4C8CDBD3"/>
    <w:rsid w:val="4CA948DC"/>
    <w:rsid w:val="4CAC1D2D"/>
    <w:rsid w:val="4CF69660"/>
    <w:rsid w:val="4D263BB0"/>
    <w:rsid w:val="4DA902B6"/>
    <w:rsid w:val="4DCDCD07"/>
    <w:rsid w:val="4DEF8DE2"/>
    <w:rsid w:val="4E5AB9DA"/>
    <w:rsid w:val="4E7B0D3A"/>
    <w:rsid w:val="4EB39C79"/>
    <w:rsid w:val="4EC04482"/>
    <w:rsid w:val="4F318C0E"/>
    <w:rsid w:val="4F3D4CFE"/>
    <w:rsid w:val="4F72B99E"/>
    <w:rsid w:val="4FB815B8"/>
    <w:rsid w:val="4FBBEFE3"/>
    <w:rsid w:val="4FC44688"/>
    <w:rsid w:val="5013270E"/>
    <w:rsid w:val="502735F6"/>
    <w:rsid w:val="5037173B"/>
    <w:rsid w:val="50537429"/>
    <w:rsid w:val="505AE94E"/>
    <w:rsid w:val="506C66FD"/>
    <w:rsid w:val="508E9F3F"/>
    <w:rsid w:val="50A49A52"/>
    <w:rsid w:val="50ACBD5C"/>
    <w:rsid w:val="50DDFF40"/>
    <w:rsid w:val="5107C35E"/>
    <w:rsid w:val="5121C85B"/>
    <w:rsid w:val="512E5A3E"/>
    <w:rsid w:val="513D38AF"/>
    <w:rsid w:val="517F13FD"/>
    <w:rsid w:val="519BEDAF"/>
    <w:rsid w:val="51B20580"/>
    <w:rsid w:val="51B8FB58"/>
    <w:rsid w:val="51EA6C29"/>
    <w:rsid w:val="521D64E4"/>
    <w:rsid w:val="522B8DD4"/>
    <w:rsid w:val="5234022B"/>
    <w:rsid w:val="525627AF"/>
    <w:rsid w:val="53651F16"/>
    <w:rsid w:val="53A1C0DE"/>
    <w:rsid w:val="53F492A3"/>
    <w:rsid w:val="543081F7"/>
    <w:rsid w:val="547D8481"/>
    <w:rsid w:val="54A9D15B"/>
    <w:rsid w:val="54CD07C6"/>
    <w:rsid w:val="557008BD"/>
    <w:rsid w:val="56296DFB"/>
    <w:rsid w:val="566BCAAB"/>
    <w:rsid w:val="567E41B3"/>
    <w:rsid w:val="56B3B94E"/>
    <w:rsid w:val="56B459D6"/>
    <w:rsid w:val="56F819CF"/>
    <w:rsid w:val="570A6D9E"/>
    <w:rsid w:val="5739DF5C"/>
    <w:rsid w:val="573D3210"/>
    <w:rsid w:val="577355EB"/>
    <w:rsid w:val="57A456EC"/>
    <w:rsid w:val="57C1A7E4"/>
    <w:rsid w:val="57E17F84"/>
    <w:rsid w:val="57E43F50"/>
    <w:rsid w:val="57F65F58"/>
    <w:rsid w:val="58230958"/>
    <w:rsid w:val="5873ACC1"/>
    <w:rsid w:val="5874FC2C"/>
    <w:rsid w:val="587E7954"/>
    <w:rsid w:val="58D30596"/>
    <w:rsid w:val="58DA176B"/>
    <w:rsid w:val="591C00BB"/>
    <w:rsid w:val="5944DD6D"/>
    <w:rsid w:val="59BD785E"/>
    <w:rsid w:val="59D18668"/>
    <w:rsid w:val="59E739BE"/>
    <w:rsid w:val="5A1A7125"/>
    <w:rsid w:val="5A31EC12"/>
    <w:rsid w:val="5A333A0E"/>
    <w:rsid w:val="5A6F7566"/>
    <w:rsid w:val="5A7D78D8"/>
    <w:rsid w:val="5AC348A4"/>
    <w:rsid w:val="5B0F7393"/>
    <w:rsid w:val="5B3E2CE2"/>
    <w:rsid w:val="5B5B874B"/>
    <w:rsid w:val="5B6835C3"/>
    <w:rsid w:val="5BBC84AC"/>
    <w:rsid w:val="5BCB16C4"/>
    <w:rsid w:val="5BD0F1B7"/>
    <w:rsid w:val="5C61DE35"/>
    <w:rsid w:val="5C6B6B72"/>
    <w:rsid w:val="5CF322E9"/>
    <w:rsid w:val="5CF88682"/>
    <w:rsid w:val="5CFA7061"/>
    <w:rsid w:val="5CFBD1BA"/>
    <w:rsid w:val="5D1341EA"/>
    <w:rsid w:val="5D4F142F"/>
    <w:rsid w:val="5DB48681"/>
    <w:rsid w:val="5E15FC12"/>
    <w:rsid w:val="5E1B48F0"/>
    <w:rsid w:val="5EDEB635"/>
    <w:rsid w:val="5EF8721E"/>
    <w:rsid w:val="5F0D6BB7"/>
    <w:rsid w:val="5F10015F"/>
    <w:rsid w:val="5F3413A6"/>
    <w:rsid w:val="5F392DFC"/>
    <w:rsid w:val="5F7CC7D7"/>
    <w:rsid w:val="5F7D7A56"/>
    <w:rsid w:val="5FDB4C02"/>
    <w:rsid w:val="602C2074"/>
    <w:rsid w:val="603FDFCA"/>
    <w:rsid w:val="60623997"/>
    <w:rsid w:val="60A93640"/>
    <w:rsid w:val="60B1E541"/>
    <w:rsid w:val="60DA1518"/>
    <w:rsid w:val="60FCFF0D"/>
    <w:rsid w:val="610FF522"/>
    <w:rsid w:val="611407A7"/>
    <w:rsid w:val="613D3326"/>
    <w:rsid w:val="61415CDE"/>
    <w:rsid w:val="617B1677"/>
    <w:rsid w:val="61A2A523"/>
    <w:rsid w:val="61F04693"/>
    <w:rsid w:val="6200F137"/>
    <w:rsid w:val="624DCC3D"/>
    <w:rsid w:val="62946C39"/>
    <w:rsid w:val="62A2F0B4"/>
    <w:rsid w:val="62C3EF14"/>
    <w:rsid w:val="6316B970"/>
    <w:rsid w:val="6349A5B5"/>
    <w:rsid w:val="63636B44"/>
    <w:rsid w:val="6384F1E5"/>
    <w:rsid w:val="63D5855B"/>
    <w:rsid w:val="63E87995"/>
    <w:rsid w:val="63E9CA2E"/>
    <w:rsid w:val="6434E1F4"/>
    <w:rsid w:val="64B3CF69"/>
    <w:rsid w:val="64EFAAD1"/>
    <w:rsid w:val="64F4ED1B"/>
    <w:rsid w:val="65512FB7"/>
    <w:rsid w:val="657F8EDA"/>
    <w:rsid w:val="659F0AF6"/>
    <w:rsid w:val="65A73F4F"/>
    <w:rsid w:val="65BA0455"/>
    <w:rsid w:val="65CE624F"/>
    <w:rsid w:val="65F099D3"/>
    <w:rsid w:val="65FD1B35"/>
    <w:rsid w:val="66009957"/>
    <w:rsid w:val="664FDF92"/>
    <w:rsid w:val="66773FAF"/>
    <w:rsid w:val="66914CDD"/>
    <w:rsid w:val="66B65739"/>
    <w:rsid w:val="66CDB9A3"/>
    <w:rsid w:val="66CE59E7"/>
    <w:rsid w:val="66E632B7"/>
    <w:rsid w:val="6708D161"/>
    <w:rsid w:val="672798B0"/>
    <w:rsid w:val="6790C99D"/>
    <w:rsid w:val="67C85D99"/>
    <w:rsid w:val="67DF1314"/>
    <w:rsid w:val="68337241"/>
    <w:rsid w:val="6836D79D"/>
    <w:rsid w:val="684E16AA"/>
    <w:rsid w:val="685AFE21"/>
    <w:rsid w:val="686AFCD4"/>
    <w:rsid w:val="6891E99B"/>
    <w:rsid w:val="68AEF96D"/>
    <w:rsid w:val="68D53A50"/>
    <w:rsid w:val="68DBFFDA"/>
    <w:rsid w:val="68E6C6AF"/>
    <w:rsid w:val="68FF63F0"/>
    <w:rsid w:val="698E6433"/>
    <w:rsid w:val="69B7F6A6"/>
    <w:rsid w:val="6A27CA44"/>
    <w:rsid w:val="6A311289"/>
    <w:rsid w:val="6A3219E9"/>
    <w:rsid w:val="6A418E21"/>
    <w:rsid w:val="6A4D9E8A"/>
    <w:rsid w:val="6A792BE2"/>
    <w:rsid w:val="6AC0C5BC"/>
    <w:rsid w:val="6ACC35BF"/>
    <w:rsid w:val="6AFBBEE3"/>
    <w:rsid w:val="6B0B6917"/>
    <w:rsid w:val="6B6D2FE4"/>
    <w:rsid w:val="6BACF5EA"/>
    <w:rsid w:val="6BADDBB9"/>
    <w:rsid w:val="6BBAC07E"/>
    <w:rsid w:val="6BBFF8BF"/>
    <w:rsid w:val="6C21BA95"/>
    <w:rsid w:val="6C35E74E"/>
    <w:rsid w:val="6C382AEE"/>
    <w:rsid w:val="6C5E86F4"/>
    <w:rsid w:val="6CAD510C"/>
    <w:rsid w:val="6CE41E29"/>
    <w:rsid w:val="6D0F2E88"/>
    <w:rsid w:val="6D52FEC9"/>
    <w:rsid w:val="6D5469AC"/>
    <w:rsid w:val="6D97993C"/>
    <w:rsid w:val="6D9E0D21"/>
    <w:rsid w:val="6D9F620F"/>
    <w:rsid w:val="6DCE2840"/>
    <w:rsid w:val="6DD64242"/>
    <w:rsid w:val="6DD8D8FA"/>
    <w:rsid w:val="6E09C0F5"/>
    <w:rsid w:val="6E28FBEE"/>
    <w:rsid w:val="6E321EE2"/>
    <w:rsid w:val="6E346851"/>
    <w:rsid w:val="6E393B7E"/>
    <w:rsid w:val="6EA66A3B"/>
    <w:rsid w:val="6EABBE86"/>
    <w:rsid w:val="6EC732F0"/>
    <w:rsid w:val="6F58C787"/>
    <w:rsid w:val="6F9E91AE"/>
    <w:rsid w:val="6FDDD4C9"/>
    <w:rsid w:val="6FDE3E32"/>
    <w:rsid w:val="6FE336AA"/>
    <w:rsid w:val="6FF82116"/>
    <w:rsid w:val="70004F04"/>
    <w:rsid w:val="704C610B"/>
    <w:rsid w:val="7074F5C4"/>
    <w:rsid w:val="70CBD892"/>
    <w:rsid w:val="70CEE02A"/>
    <w:rsid w:val="70D3478D"/>
    <w:rsid w:val="70D8A573"/>
    <w:rsid w:val="70FE29C8"/>
    <w:rsid w:val="710312D6"/>
    <w:rsid w:val="710B9D81"/>
    <w:rsid w:val="7124A7EB"/>
    <w:rsid w:val="71343417"/>
    <w:rsid w:val="714B463A"/>
    <w:rsid w:val="715B6AEA"/>
    <w:rsid w:val="715C504F"/>
    <w:rsid w:val="717DFA9D"/>
    <w:rsid w:val="718C5C3A"/>
    <w:rsid w:val="71B02C4E"/>
    <w:rsid w:val="71C3E23E"/>
    <w:rsid w:val="7207599C"/>
    <w:rsid w:val="7227D85E"/>
    <w:rsid w:val="7231E0CD"/>
    <w:rsid w:val="7253C486"/>
    <w:rsid w:val="728B9D83"/>
    <w:rsid w:val="73444D59"/>
    <w:rsid w:val="7355538C"/>
    <w:rsid w:val="736B7E94"/>
    <w:rsid w:val="7370BFF8"/>
    <w:rsid w:val="73DFADA6"/>
    <w:rsid w:val="73F361C5"/>
    <w:rsid w:val="73FE5BD2"/>
    <w:rsid w:val="74107622"/>
    <w:rsid w:val="7431D977"/>
    <w:rsid w:val="7464B8E7"/>
    <w:rsid w:val="7486C824"/>
    <w:rsid w:val="74922282"/>
    <w:rsid w:val="74938C2F"/>
    <w:rsid w:val="74D38955"/>
    <w:rsid w:val="753965C7"/>
    <w:rsid w:val="758CD016"/>
    <w:rsid w:val="7595C553"/>
    <w:rsid w:val="7606564A"/>
    <w:rsid w:val="761F4E7F"/>
    <w:rsid w:val="763836BC"/>
    <w:rsid w:val="763EF1C1"/>
    <w:rsid w:val="773D7CFC"/>
    <w:rsid w:val="77B6A74F"/>
    <w:rsid w:val="78121DF2"/>
    <w:rsid w:val="7837658D"/>
    <w:rsid w:val="785EA04C"/>
    <w:rsid w:val="78714FC0"/>
    <w:rsid w:val="787A5F35"/>
    <w:rsid w:val="78B8FF9B"/>
    <w:rsid w:val="78C7A86F"/>
    <w:rsid w:val="78EAEDDE"/>
    <w:rsid w:val="79163452"/>
    <w:rsid w:val="7927770E"/>
    <w:rsid w:val="792C3E77"/>
    <w:rsid w:val="7971B932"/>
    <w:rsid w:val="7A34A5B1"/>
    <w:rsid w:val="7AB4F222"/>
    <w:rsid w:val="7B1F4765"/>
    <w:rsid w:val="7BF39C6B"/>
    <w:rsid w:val="7C3E64E5"/>
    <w:rsid w:val="7C5DF426"/>
    <w:rsid w:val="7C8FEC4D"/>
    <w:rsid w:val="7CA287BE"/>
    <w:rsid w:val="7CAD2E41"/>
    <w:rsid w:val="7CD8F7A9"/>
    <w:rsid w:val="7D5D4A37"/>
    <w:rsid w:val="7D78438C"/>
    <w:rsid w:val="7DA19674"/>
    <w:rsid w:val="7DB1E5EF"/>
    <w:rsid w:val="7E0E226F"/>
    <w:rsid w:val="7E3E6165"/>
    <w:rsid w:val="7E414D51"/>
    <w:rsid w:val="7E494ED8"/>
    <w:rsid w:val="7E55ACFF"/>
    <w:rsid w:val="7F1D6A5F"/>
    <w:rsid w:val="7F4891A5"/>
    <w:rsid w:val="7F4DEC1F"/>
    <w:rsid w:val="7F590C3C"/>
    <w:rsid w:val="7F96C6C8"/>
    <w:rsid w:val="7FE26E9A"/>
    <w:rsid w:val="7FED4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FF99DD"/>
  <w14:defaultImageDpi w14:val="32767"/>
  <w15:chartTrackingRefBased/>
  <w15:docId w15:val="{1D99F464-5044-4F2D-8AF8-A046F322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pPr>
      <w:spacing w:after="200" w:line="276" w:lineRule="auto"/>
    </w:pPr>
    <w:rPr>
      <w:sz w:val="22"/>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BE55F4"/>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rPr>
  </w:style>
  <w:style w:type="character" w:customStyle="1" w:styleId="UnresolvedMention1">
    <w:name w:val="Unresolved Mention1"/>
    <w:uiPriority w:val="99"/>
    <w:semiHidden/>
    <w:unhideWhenUsed/>
    <w:rsid w:val="00F23AEF"/>
    <w:rPr>
      <w:color w:val="605E5C"/>
      <w:shd w:val="clear" w:color="auto" w:fill="E1DFDD"/>
    </w:rPr>
  </w:style>
  <w:style w:type="paragraph" w:styleId="Revision">
    <w:name w:val="Revision"/>
    <w:hidden/>
    <w:uiPriority w:val="62"/>
    <w:rsid w:val="003D2C5F"/>
    <w:rPr>
      <w:sz w:val="22"/>
      <w:szCs w:val="22"/>
    </w:rPr>
  </w:style>
  <w:style w:type="paragraph" w:customStyle="1" w:styleId="MediumGrid1-Accent210">
    <w:name w:val="Medium Grid 1 - Accent 210"/>
    <w:basedOn w:val="Normal"/>
    <w:uiPriority w:val="34"/>
    <w:qFormat/>
    <w:rsid w:val="00C35A34"/>
    <w:pPr>
      <w:ind w:left="720"/>
      <w:contextualSpacing/>
    </w:pPr>
  </w:style>
  <w:style w:type="character" w:styleId="UnresolvedMention">
    <w:name w:val="Unresolved Mention"/>
    <w:uiPriority w:val="99"/>
    <w:semiHidden/>
    <w:unhideWhenUsed/>
    <w:rsid w:val="00A37CB2"/>
    <w:rPr>
      <w:color w:val="605E5C"/>
      <w:shd w:val="clear" w:color="auto" w:fill="E1DFDD"/>
    </w:rPr>
  </w:style>
  <w:style w:type="paragraph" w:styleId="ListParagraph">
    <w:name w:val="List Paragraph"/>
    <w:basedOn w:val="Normal"/>
    <w:uiPriority w:val="34"/>
    <w:qFormat/>
    <w:rsid w:val="11343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299">
      <w:bodyDiv w:val="1"/>
      <w:marLeft w:val="0"/>
      <w:marRight w:val="0"/>
      <w:marTop w:val="0"/>
      <w:marBottom w:val="0"/>
      <w:divBdr>
        <w:top w:val="none" w:sz="0" w:space="0" w:color="auto"/>
        <w:left w:val="none" w:sz="0" w:space="0" w:color="auto"/>
        <w:bottom w:val="none" w:sz="0" w:space="0" w:color="auto"/>
        <w:right w:val="none" w:sz="0" w:space="0" w:color="auto"/>
      </w:divBdr>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46492619">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873927468">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254895805">
      <w:bodyDiv w:val="1"/>
      <w:marLeft w:val="0"/>
      <w:marRight w:val="0"/>
      <w:marTop w:val="0"/>
      <w:marBottom w:val="0"/>
      <w:divBdr>
        <w:top w:val="none" w:sz="0" w:space="0" w:color="auto"/>
        <w:left w:val="none" w:sz="0" w:space="0" w:color="auto"/>
        <w:bottom w:val="none" w:sz="0" w:space="0" w:color="auto"/>
        <w:right w:val="none" w:sz="0" w:space="0" w:color="auto"/>
      </w:divBdr>
    </w:div>
    <w:div w:id="1350986681">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82739">
      <w:bodyDiv w:val="1"/>
      <w:marLeft w:val="0"/>
      <w:marRight w:val="0"/>
      <w:marTop w:val="0"/>
      <w:marBottom w:val="0"/>
      <w:divBdr>
        <w:top w:val="none" w:sz="0" w:space="0" w:color="auto"/>
        <w:left w:val="none" w:sz="0" w:space="0" w:color="auto"/>
        <w:bottom w:val="none" w:sz="0" w:space="0" w:color="auto"/>
        <w:right w:val="none" w:sz="0" w:space="0" w:color="auto"/>
      </w:divBdr>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581720982">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793330276">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footer" Target="footer1.xm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www.w3.org/TR/WCAG20/" TargetMode="External"/><Relationship Id="rId89" Type="http://schemas.openxmlformats.org/officeDocument/2006/relationships/hyperlink" Target="http://www.w3.org/TR/WCAG20/" TargetMode="External"/><Relationship Id="rId112" Type="http://schemas.openxmlformats.org/officeDocument/2006/relationships/hyperlink" Target="https://www.etsi.org/deliver/etsi_en/301500_301599/301549/03.02.01_60/en_301549v030201p.pdf" TargetMode="External"/><Relationship Id="rId16" Type="http://schemas.openxmlformats.org/officeDocument/2006/relationships/hyperlink" Target="https://www.etsi.org/deliver/etsi_en/301500_301599/301549/03.01.01_60/en_301549v030101p.pdf" TargetMode="External"/><Relationship Id="rId107" Type="http://schemas.openxmlformats.org/officeDocument/2006/relationships/hyperlink" Target="https://www.etsi.org/deliver/etsi_en/301500_301599/301549/03.02.01_60/en_301549v030201p.pdf" TargetMode="External"/><Relationship Id="rId11" Type="http://schemas.openxmlformats.org/officeDocument/2006/relationships/hyperlink" Target="mailto:sales@syncfusion.com"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1/" TargetMode="External"/><Relationship Id="rId58" Type="http://schemas.openxmlformats.org/officeDocument/2006/relationships/hyperlink" Target="https://www.w3.org/TR/WCAG21/" TargetMode="External"/><Relationship Id="rId74" Type="http://schemas.openxmlformats.org/officeDocument/2006/relationships/hyperlink" Target="https://www.w3.org/TR/WCAG21/" TargetMode="External"/><Relationship Id="rId79" Type="http://schemas.openxmlformats.org/officeDocument/2006/relationships/hyperlink" Target="https://www.w3.org/TR/WCAG21/" TargetMode="External"/><Relationship Id="rId102" Type="http://schemas.openxmlformats.org/officeDocument/2006/relationships/hyperlink" Target="http://www.w3.org/TR/WCAG20/" TargetMode="External"/><Relationship Id="rId5" Type="http://schemas.openxmlformats.org/officeDocument/2006/relationships/numbering" Target="numbering.xml"/><Relationship Id="rId90" Type="http://schemas.openxmlformats.org/officeDocument/2006/relationships/hyperlink" Target="https://www.w3.org/TR/WCAG21/" TargetMode="External"/><Relationship Id="rId95" Type="http://schemas.openxmlformats.org/officeDocument/2006/relationships/hyperlink" Target="https://www.w3.org/TR/WCAG22/"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2/"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yperlink" Target="https://blazor.syncfusion.com/documentation/common/accessibility" TargetMode="External"/><Relationship Id="rId118" Type="http://schemas.openxmlformats.org/officeDocument/2006/relationships/footer" Target="footer2.xml"/><Relationship Id="rId80" Type="http://schemas.openxmlformats.org/officeDocument/2006/relationships/hyperlink" Target="http://www.w3.org/TR/WCAG20/" TargetMode="External"/><Relationship Id="rId85" Type="http://schemas.openxmlformats.org/officeDocument/2006/relationships/hyperlink" Target="http://www.w3.org/TR/WCAG20/" TargetMode="External"/><Relationship Id="rId12" Type="http://schemas.openxmlformats.org/officeDocument/2006/relationships/hyperlink" Target="https://www.w3.org/TR/2008/REC-WCAG20-20081211/" TargetMode="External"/><Relationship Id="rId17" Type="http://schemas.openxmlformats.org/officeDocument/2006/relationships/hyperlink" Target="https://www.etsi.org/deliver/etsi_en/301500_301599/301549/03.02.01_60/en_301549v030201p.pdf"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59" Type="http://schemas.openxmlformats.org/officeDocument/2006/relationships/hyperlink" Target="https://www.w3.org/TR/WCAG21/" TargetMode="External"/><Relationship Id="rId103" Type="http://schemas.openxmlformats.org/officeDocument/2006/relationships/hyperlink" Target="http://www.w3.org/TR/WCAG20/" TargetMode="External"/><Relationship Id="rId108" Type="http://schemas.openxmlformats.org/officeDocument/2006/relationships/hyperlink" Target="https://www.etsi.org/deliver/etsi_en/301500_301599/301549/03.02.01_60/en_301549v030201p.pdf" TargetMode="External"/><Relationship Id="rId54"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www.w3.org/TR/WCAG20/" TargetMode="External"/><Relationship Id="rId96" Type="http://schemas.openxmlformats.org/officeDocument/2006/relationships/hyperlink" Target="https://www.w3.org/TR/WCAG21/"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hyperlink" Target="https://www.etsi.org/deliver/etsi_en/301500_301599/301549/03.02.01_60/en_301549v030201p.pdf" TargetMode="External"/><Relationship Id="rId119" Type="http://schemas.openxmlformats.org/officeDocument/2006/relationships/header" Target="header3.xml"/><Relationship Id="rId44"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s://www.w3.org/TR/WCAG22/" TargetMode="External"/><Relationship Id="rId81" Type="http://schemas.openxmlformats.org/officeDocument/2006/relationships/hyperlink" Target="http://www.w3.org/TR/WCAG20/" TargetMode="External"/><Relationship Id="rId86" Type="http://schemas.openxmlformats.org/officeDocument/2006/relationships/hyperlink" Target="http://www.w3.org/TR/WCAG2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3.org/TR/WCAG21/" TargetMode="External"/><Relationship Id="rId18" Type="http://schemas.openxmlformats.org/officeDocument/2006/relationships/hyperlink" Target="https://www.w3.org/TR/WCAG20/" TargetMode="External"/><Relationship Id="rId39" Type="http://schemas.openxmlformats.org/officeDocument/2006/relationships/hyperlink" Target="https://www.w3.org/TR/WCAG21/" TargetMode="External"/><Relationship Id="rId109" Type="http://schemas.openxmlformats.org/officeDocument/2006/relationships/hyperlink" Target="https://www.etsi.org/deliver/etsi_en/301500_301599/301549/03.02.01_60/en_301549v030201p.pdf"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hyperlink" Target="https://www.w3.org/TR/WCAG21/" TargetMode="External"/><Relationship Id="rId104" Type="http://schemas.openxmlformats.org/officeDocument/2006/relationships/hyperlink" Target="http://www.w3.org/TR/WCAG20/" TargetMode="External"/><Relationship Id="rId120"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www.w3.org/TR/WCAG20/" TargetMode="External"/><Relationship Id="rId92"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s://www.w3.org/TR/WCAG22/" TargetMode="External"/><Relationship Id="rId66" Type="http://schemas.openxmlformats.org/officeDocument/2006/relationships/hyperlink" Target="https://www.w3.org/TR/WCAG22/" TargetMode="External"/><Relationship Id="rId87" Type="http://schemas.openxmlformats.org/officeDocument/2006/relationships/hyperlink" Target="http://www.w3.org/TR/WCAG20/" TargetMode="External"/><Relationship Id="rId110" Type="http://schemas.openxmlformats.org/officeDocument/2006/relationships/hyperlink" Target="https://www.etsi.org/deliver/etsi_en/301500_301599/301549/03.02.01_60/en_301549v030201p.pdf" TargetMode="External"/><Relationship Id="rId115" Type="http://schemas.openxmlformats.org/officeDocument/2006/relationships/header" Target="header1.xml"/><Relationship Id="rId61" Type="http://schemas.openxmlformats.org/officeDocument/2006/relationships/hyperlink" Target="https://www.w3.org/TR/WCAG21/" TargetMode="External"/><Relationship Id="rId82" Type="http://schemas.openxmlformats.org/officeDocument/2006/relationships/hyperlink" Target="http://www.w3.org/TR/WCAG20/" TargetMode="External"/><Relationship Id="rId19" Type="http://schemas.openxmlformats.org/officeDocument/2006/relationships/hyperlink" Target="http://www.w3.org/TR/WCAG20/" TargetMode="External"/><Relationship Id="rId14" Type="http://schemas.openxmlformats.org/officeDocument/2006/relationships/hyperlink" Target="https://www.w3.org/TR/WCAG22/" TargetMode="External"/><Relationship Id="rId30" Type="http://schemas.openxmlformats.org/officeDocument/2006/relationships/hyperlink" Target="https://www.w3.org/TR/WCAG21/" TargetMode="External"/><Relationship Id="rId35" Type="http://schemas.openxmlformats.org/officeDocument/2006/relationships/hyperlink" Target="http://www.w3.org/TR/WCAG20/"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s://www.w3.org/TR/WCAG22/" TargetMode="External"/><Relationship Id="rId8" Type="http://schemas.openxmlformats.org/officeDocument/2006/relationships/webSettings" Target="webSetting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www.w3.org/TR/WCAG20/" TargetMode="External"/><Relationship Id="rId46" Type="http://schemas.openxmlformats.org/officeDocument/2006/relationships/hyperlink" Target="http://www.w3.org/TR/WCAG20/" TargetMode="External"/><Relationship Id="rId67" Type="http://schemas.openxmlformats.org/officeDocument/2006/relationships/hyperlink" Target="https://www.w3.org/TR/WCAG22/" TargetMode="External"/><Relationship Id="rId116" Type="http://schemas.openxmlformats.org/officeDocument/2006/relationships/header" Target="header2.xm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62"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s://www.w3.org/TR/WCAG21/" TargetMode="External"/><Relationship Id="rId111" Type="http://schemas.openxmlformats.org/officeDocument/2006/relationships/hyperlink" Target="https://www.etsi.org/deliver/etsi_en/301500_301599/301549/03.02.01_60/en_301549v030201p.pdf" TargetMode="External"/><Relationship Id="rId15" Type="http://schemas.openxmlformats.org/officeDocument/2006/relationships/hyperlink" Target="https://www.access-board.gov/ict/"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s://www.access-board.gov/ict/" TargetMode="External"/><Relationship Id="rId10" Type="http://schemas.openxmlformats.org/officeDocument/2006/relationships/endnotes" Target="endnotes.xml"/><Relationship Id="rId31" Type="http://schemas.openxmlformats.org/officeDocument/2006/relationships/hyperlink" Target="http://www.w3.org/TR/WCAG20/" TargetMode="External"/><Relationship Id="rId52" Type="http://schemas.openxmlformats.org/officeDocument/2006/relationships/hyperlink" Target="http://www.w3.org/TR/WCAG20/" TargetMode="External"/><Relationship Id="rId73" Type="http://schemas.openxmlformats.org/officeDocument/2006/relationships/hyperlink" Target="https://www.w3.org/TR/WCAG22/" TargetMode="External"/><Relationship Id="rId78" Type="http://schemas.openxmlformats.org/officeDocument/2006/relationships/hyperlink" Target="http://www.w3.org/TR/WCAG20/" TargetMode="External"/><Relationship Id="rId94" Type="http://schemas.openxmlformats.org/officeDocument/2006/relationships/hyperlink" Target="https://www.w3.org/TR/WCAG22/" TargetMode="External"/><Relationship Id="rId99" Type="http://schemas.openxmlformats.org/officeDocument/2006/relationships/hyperlink" Target="http://www.w3.org/TR/WCAG20/" TargetMode="External"/><Relationship Id="rId101" Type="http://schemas.openxmlformats.org/officeDocument/2006/relationships/hyperlink" Target="http://www.w3.org/TR/WCAG20/"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40CE5C86A2E44681B913AA8D97CF3B" ma:contentTypeVersion="18" ma:contentTypeDescription="Create a new document." ma:contentTypeScope="" ma:versionID="aa9ca014b0eb5e564b844456159b832c">
  <xsd:schema xmlns:xsd="http://www.w3.org/2001/XMLSchema" xmlns:xs="http://www.w3.org/2001/XMLSchema" xmlns:p="http://schemas.microsoft.com/office/2006/metadata/properties" xmlns:ns2="2b8ab3ec-213e-4928-b9c6-c5c7d79c9072" xmlns:ns3="1ebeb1f7-3b52-4924-8cb6-4676d40b69d3" targetNamespace="http://schemas.microsoft.com/office/2006/metadata/properties" ma:root="true" ma:fieldsID="4635868eeeb0eccda6f819ec74e9c689" ns2:_="" ns3:_="">
    <xsd:import namespace="2b8ab3ec-213e-4928-b9c6-c5c7d79c9072"/>
    <xsd:import namespace="1ebeb1f7-3b52-4924-8cb6-4676d40b69d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b3ec-213e-4928-b9c6-c5c7d79c9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27adbbb-6bc9-4338-944a-893b363ad6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eb1f7-3b52-4924-8cb6-4676d40b69d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28773d-35bd-4bc9-82f1-7257525eabd3}" ma:internalName="TaxCatchAll" ma:showField="CatchAllData" ma:web="1ebeb1f7-3b52-4924-8cb6-4676d40b6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8ab3ec-213e-4928-b9c6-c5c7d79c9072">
      <Terms xmlns="http://schemas.microsoft.com/office/infopath/2007/PartnerControls"/>
    </lcf76f155ced4ddcb4097134ff3c332f>
    <TaxCatchAll xmlns="1ebeb1f7-3b52-4924-8cb6-4676d40b69d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AC71E-D507-4A79-8A2D-EF45988E5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ab3ec-213e-4928-b9c6-c5c7d79c9072"/>
    <ds:schemaRef ds:uri="1ebeb1f7-3b52-4924-8cb6-4676d40b6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6778F-CAB7-4987-A901-71D90C689D3A}">
  <ds:schemaRefs>
    <ds:schemaRef ds:uri="http://schemas.microsoft.com/sharepoint/v3/contenttype/forms"/>
  </ds:schemaRefs>
</ds:datastoreItem>
</file>

<file path=customXml/itemProps3.xml><?xml version="1.0" encoding="utf-8"?>
<ds:datastoreItem xmlns:ds="http://schemas.openxmlformats.org/officeDocument/2006/customXml" ds:itemID="{4C4C06E6-A0F6-4D91-8B9C-D678EB808347}">
  <ds:schemaRefs>
    <ds:schemaRef ds:uri="http://schemas.microsoft.com/office/2006/metadata/properties"/>
    <ds:schemaRef ds:uri="http://schemas.microsoft.com/office/infopath/2007/PartnerControls"/>
    <ds:schemaRef ds:uri="2b8ab3ec-213e-4928-b9c6-c5c7d79c9072"/>
    <ds:schemaRef ds:uri="1ebeb1f7-3b52-4924-8cb6-4676d40b69d3"/>
  </ds:schemaRefs>
</ds:datastoreItem>
</file>

<file path=customXml/itemProps4.xml><?xml version="1.0" encoding="utf-8"?>
<ds:datastoreItem xmlns:ds="http://schemas.openxmlformats.org/officeDocument/2006/customXml" ds:itemID="{C146A632-E2AA-42D3-8F4A-D5ADFF20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37</Pages>
  <Words>8357</Words>
  <Characters>47635</Characters>
  <Application>Microsoft Office Word</Application>
  <DocSecurity>0</DocSecurity>
  <Lines>396</Lines>
  <Paragraphs>111</Paragraphs>
  <ScaleCrop>false</ScaleCrop>
  <Company>Oracle Corporation</Company>
  <LinksUpToDate>false</LinksUpToDate>
  <CharactersWithSpaces>55881</CharactersWithSpaces>
  <SharedDoc>false</SharedDoc>
  <HLinks>
    <vt:vector size="672" baseType="variant">
      <vt:variant>
        <vt:i4>5439558</vt:i4>
      </vt:variant>
      <vt:variant>
        <vt:i4>333</vt:i4>
      </vt:variant>
      <vt:variant>
        <vt:i4>0</vt:i4>
      </vt:variant>
      <vt:variant>
        <vt:i4>5</vt:i4>
      </vt:variant>
      <vt:variant>
        <vt:lpwstr>https://www.etsi.org/deliver/etsi_en/301500_301599/301549/03.02.01_60/en_301549v030201p.pdf</vt:lpwstr>
      </vt:variant>
      <vt:variant>
        <vt:lpwstr>page=86</vt:lpwstr>
      </vt:variant>
      <vt:variant>
        <vt:i4>4587617</vt:i4>
      </vt:variant>
      <vt:variant>
        <vt:i4>330</vt:i4>
      </vt:variant>
      <vt:variant>
        <vt:i4>0</vt:i4>
      </vt:variant>
      <vt:variant>
        <vt:i4>5</vt:i4>
      </vt:variant>
      <vt:variant>
        <vt:lpwstr/>
      </vt:variant>
      <vt:variant>
        <vt:lpwstr>_WCAG_2.x_Report</vt:lpwstr>
      </vt:variant>
      <vt:variant>
        <vt:i4>5111879</vt:i4>
      </vt:variant>
      <vt:variant>
        <vt:i4>327</vt:i4>
      </vt:variant>
      <vt:variant>
        <vt:i4>0</vt:i4>
      </vt:variant>
      <vt:variant>
        <vt:i4>5</vt:i4>
      </vt:variant>
      <vt:variant>
        <vt:lpwstr>https://blazor.syncfusion.com/documentation/common/accessibility</vt:lpwstr>
      </vt:variant>
      <vt:variant>
        <vt:lpwstr/>
      </vt:variant>
      <vt:variant>
        <vt:i4>4587617</vt:i4>
      </vt:variant>
      <vt:variant>
        <vt:i4>324</vt:i4>
      </vt:variant>
      <vt:variant>
        <vt:i4>0</vt:i4>
      </vt:variant>
      <vt:variant>
        <vt:i4>5</vt:i4>
      </vt:variant>
      <vt:variant>
        <vt:lpwstr/>
      </vt:variant>
      <vt:variant>
        <vt:lpwstr>_WCAG_2.x_Report</vt:lpwstr>
      </vt:variant>
      <vt:variant>
        <vt:i4>5439558</vt:i4>
      </vt:variant>
      <vt:variant>
        <vt:i4>321</vt:i4>
      </vt:variant>
      <vt:variant>
        <vt:i4>0</vt:i4>
      </vt:variant>
      <vt:variant>
        <vt:i4>5</vt:i4>
      </vt:variant>
      <vt:variant>
        <vt:lpwstr>https://www.etsi.org/deliver/etsi_en/301500_301599/301549/03.02.01_60/en_301549v030201p.pdf</vt:lpwstr>
      </vt:variant>
      <vt:variant>
        <vt:lpwstr>page=84</vt:lpwstr>
      </vt:variant>
      <vt:variant>
        <vt:i4>4587617</vt:i4>
      </vt:variant>
      <vt:variant>
        <vt:i4>318</vt:i4>
      </vt:variant>
      <vt:variant>
        <vt:i4>0</vt:i4>
      </vt:variant>
      <vt:variant>
        <vt:i4>5</vt:i4>
      </vt:variant>
      <vt:variant>
        <vt:lpwstr/>
      </vt:variant>
      <vt:variant>
        <vt:lpwstr>_WCAG_2.x_Report</vt:lpwstr>
      </vt:variant>
      <vt:variant>
        <vt:i4>4587617</vt:i4>
      </vt:variant>
      <vt:variant>
        <vt:i4>315</vt:i4>
      </vt:variant>
      <vt:variant>
        <vt:i4>0</vt:i4>
      </vt:variant>
      <vt:variant>
        <vt:i4>5</vt:i4>
      </vt:variant>
      <vt:variant>
        <vt:lpwstr/>
      </vt:variant>
      <vt:variant>
        <vt:lpwstr>_WCAG_2.x_Report</vt:lpwstr>
      </vt:variant>
      <vt:variant>
        <vt:i4>6094918</vt:i4>
      </vt:variant>
      <vt:variant>
        <vt:i4>312</vt:i4>
      </vt:variant>
      <vt:variant>
        <vt:i4>0</vt:i4>
      </vt:variant>
      <vt:variant>
        <vt:i4>5</vt:i4>
      </vt:variant>
      <vt:variant>
        <vt:lpwstr>https://www.etsi.org/deliver/etsi_en/301500_301599/301549/03.02.01_60/en_301549v030201p.pdf</vt:lpwstr>
      </vt:variant>
      <vt:variant>
        <vt:lpwstr>page=64</vt:lpwstr>
      </vt:variant>
      <vt:variant>
        <vt:i4>6160454</vt:i4>
      </vt:variant>
      <vt:variant>
        <vt:i4>309</vt:i4>
      </vt:variant>
      <vt:variant>
        <vt:i4>0</vt:i4>
      </vt:variant>
      <vt:variant>
        <vt:i4>5</vt:i4>
      </vt:variant>
      <vt:variant>
        <vt:lpwstr>https://www.etsi.org/deliver/etsi_en/301500_301599/301549/03.02.01_60/en_301549v030201p.pdf</vt:lpwstr>
      </vt:variant>
      <vt:variant>
        <vt:lpwstr>page=52</vt:lpwstr>
      </vt:variant>
      <vt:variant>
        <vt:i4>4587617</vt:i4>
      </vt:variant>
      <vt:variant>
        <vt:i4>306</vt:i4>
      </vt:variant>
      <vt:variant>
        <vt:i4>0</vt:i4>
      </vt:variant>
      <vt:variant>
        <vt:i4>5</vt:i4>
      </vt:variant>
      <vt:variant>
        <vt:lpwstr/>
      </vt:variant>
      <vt:variant>
        <vt:lpwstr>_WCAG_2.x_Report</vt:lpwstr>
      </vt:variant>
      <vt:variant>
        <vt:i4>6225990</vt:i4>
      </vt:variant>
      <vt:variant>
        <vt:i4>303</vt:i4>
      </vt:variant>
      <vt:variant>
        <vt:i4>0</vt:i4>
      </vt:variant>
      <vt:variant>
        <vt:i4>5</vt:i4>
      </vt:variant>
      <vt:variant>
        <vt:lpwstr>https://www.etsi.org/deliver/etsi_en/301500_301599/301549/03.02.01_60/en_301549v030201p.pdf</vt:lpwstr>
      </vt:variant>
      <vt:variant>
        <vt:lpwstr>page=45</vt:lpwstr>
      </vt:variant>
      <vt:variant>
        <vt:i4>5767238</vt:i4>
      </vt:variant>
      <vt:variant>
        <vt:i4>300</vt:i4>
      </vt:variant>
      <vt:variant>
        <vt:i4>0</vt:i4>
      </vt:variant>
      <vt:variant>
        <vt:i4>5</vt:i4>
      </vt:variant>
      <vt:variant>
        <vt:lpwstr>https://www.etsi.org/deliver/etsi_en/301500_301599/301549/03.02.01_60/en_301549v030201p.pdf</vt:lpwstr>
      </vt:variant>
      <vt:variant>
        <vt:lpwstr>page=37</vt:lpwstr>
      </vt:variant>
      <vt:variant>
        <vt:i4>5767238</vt:i4>
      </vt:variant>
      <vt:variant>
        <vt:i4>297</vt:i4>
      </vt:variant>
      <vt:variant>
        <vt:i4>0</vt:i4>
      </vt:variant>
      <vt:variant>
        <vt:i4>5</vt:i4>
      </vt:variant>
      <vt:variant>
        <vt:lpwstr>https://www.etsi.org/deliver/etsi_en/301500_301599/301549/03.02.01_60/en_301549v030201p.pdf</vt:lpwstr>
      </vt:variant>
      <vt:variant>
        <vt:lpwstr>page=35</vt:lpwstr>
      </vt:variant>
      <vt:variant>
        <vt:i4>5767238</vt:i4>
      </vt:variant>
      <vt:variant>
        <vt:i4>294</vt:i4>
      </vt:variant>
      <vt:variant>
        <vt:i4>0</vt:i4>
      </vt:variant>
      <vt:variant>
        <vt:i4>5</vt:i4>
      </vt:variant>
      <vt:variant>
        <vt:lpwstr>https://www.etsi.org/deliver/etsi_en/301500_301599/301549/03.02.01_60/en_301549v030201p.pdf</vt:lpwstr>
      </vt:variant>
      <vt:variant>
        <vt:lpwstr>page=30</vt:lpwstr>
      </vt:variant>
      <vt:variant>
        <vt:i4>5832774</vt:i4>
      </vt:variant>
      <vt:variant>
        <vt:i4>291</vt:i4>
      </vt:variant>
      <vt:variant>
        <vt:i4>0</vt:i4>
      </vt:variant>
      <vt:variant>
        <vt:i4>5</vt:i4>
      </vt:variant>
      <vt:variant>
        <vt:lpwstr>https://www.etsi.org/deliver/etsi_en/301500_301599/301549/03.02.01_60/en_301549v030201p.pdf</vt:lpwstr>
      </vt:variant>
      <vt:variant>
        <vt:lpwstr>page=23</vt:lpwstr>
      </vt:variant>
      <vt:variant>
        <vt:i4>5832774</vt:i4>
      </vt:variant>
      <vt:variant>
        <vt:i4>288</vt:i4>
      </vt:variant>
      <vt:variant>
        <vt:i4>0</vt:i4>
      </vt:variant>
      <vt:variant>
        <vt:i4>5</vt:i4>
      </vt:variant>
      <vt:variant>
        <vt:lpwstr>https://www.etsi.org/deliver/etsi_en/301500_301599/301549/03.02.01_60/en_301549v030201p.pdf</vt:lpwstr>
      </vt:variant>
      <vt:variant>
        <vt:lpwstr>page=20</vt:lpwstr>
      </vt:variant>
      <vt:variant>
        <vt:i4>5963854</vt:i4>
      </vt:variant>
      <vt:variant>
        <vt:i4>285</vt:i4>
      </vt:variant>
      <vt:variant>
        <vt:i4>0</vt:i4>
      </vt:variant>
      <vt:variant>
        <vt:i4>5</vt:i4>
      </vt:variant>
      <vt:variant>
        <vt:lpwstr>https://www.access-board.gov/ict/</vt:lpwstr>
      </vt:variant>
      <vt:variant>
        <vt:lpwstr>chapter-3-functional-performance-criteria</vt:lpwstr>
      </vt:variant>
      <vt:variant>
        <vt:i4>3473457</vt:i4>
      </vt:variant>
      <vt:variant>
        <vt:i4>282</vt:i4>
      </vt:variant>
      <vt:variant>
        <vt:i4>0</vt:i4>
      </vt:variant>
      <vt:variant>
        <vt:i4>5</vt:i4>
      </vt:variant>
      <vt:variant>
        <vt:lpwstr>https://www.w3.org/TR/WCAG22/</vt:lpwstr>
      </vt:variant>
      <vt:variant>
        <vt:lpwstr>accessible-authentication-enhanced</vt:lpwstr>
      </vt:variant>
      <vt:variant>
        <vt:i4>851992</vt:i4>
      </vt:variant>
      <vt:variant>
        <vt:i4>279</vt:i4>
      </vt:variant>
      <vt:variant>
        <vt:i4>0</vt:i4>
      </vt:variant>
      <vt:variant>
        <vt:i4>5</vt:i4>
      </vt:variant>
      <vt:variant>
        <vt:lpwstr>http://www.w3.org/TR/WCAG20/</vt:lpwstr>
      </vt:variant>
      <vt:variant>
        <vt:lpwstr>minimize-error-reversible-all</vt:lpwstr>
      </vt:variant>
      <vt:variant>
        <vt:i4>2555942</vt:i4>
      </vt:variant>
      <vt:variant>
        <vt:i4>276</vt:i4>
      </vt:variant>
      <vt:variant>
        <vt:i4>0</vt:i4>
      </vt:variant>
      <vt:variant>
        <vt:i4>5</vt:i4>
      </vt:variant>
      <vt:variant>
        <vt:lpwstr>http://www.w3.org/TR/WCAG20/</vt:lpwstr>
      </vt:variant>
      <vt:variant>
        <vt:lpwstr>minimize-error-context-help</vt:lpwstr>
      </vt:variant>
      <vt:variant>
        <vt:i4>6422636</vt:i4>
      </vt:variant>
      <vt:variant>
        <vt:i4>273</vt:i4>
      </vt:variant>
      <vt:variant>
        <vt:i4>0</vt:i4>
      </vt:variant>
      <vt:variant>
        <vt:i4>5</vt:i4>
      </vt:variant>
      <vt:variant>
        <vt:lpwstr>http://www.w3.org/TR/WCAG20/</vt:lpwstr>
      </vt:variant>
      <vt:variant>
        <vt:lpwstr>consistent-behavior-no-extreme-changes-context</vt:lpwstr>
      </vt:variant>
      <vt:variant>
        <vt:i4>1966087</vt:i4>
      </vt:variant>
      <vt:variant>
        <vt:i4>270</vt:i4>
      </vt:variant>
      <vt:variant>
        <vt:i4>0</vt:i4>
      </vt:variant>
      <vt:variant>
        <vt:i4>5</vt:i4>
      </vt:variant>
      <vt:variant>
        <vt:lpwstr>http://www.w3.org/TR/WCAG20/</vt:lpwstr>
      </vt:variant>
      <vt:variant>
        <vt:lpwstr>meaning-pronunciation</vt:lpwstr>
      </vt:variant>
      <vt:variant>
        <vt:i4>7274602</vt:i4>
      </vt:variant>
      <vt:variant>
        <vt:i4>267</vt:i4>
      </vt:variant>
      <vt:variant>
        <vt:i4>0</vt:i4>
      </vt:variant>
      <vt:variant>
        <vt:i4>5</vt:i4>
      </vt:variant>
      <vt:variant>
        <vt:lpwstr>http://www.w3.org/TR/WCAG20/</vt:lpwstr>
      </vt:variant>
      <vt:variant>
        <vt:lpwstr>meaning-supplements</vt:lpwstr>
      </vt:variant>
      <vt:variant>
        <vt:i4>7667837</vt:i4>
      </vt:variant>
      <vt:variant>
        <vt:i4>264</vt:i4>
      </vt:variant>
      <vt:variant>
        <vt:i4>0</vt:i4>
      </vt:variant>
      <vt:variant>
        <vt:i4>5</vt:i4>
      </vt:variant>
      <vt:variant>
        <vt:lpwstr>http://www.w3.org/TR/WCAG20/</vt:lpwstr>
      </vt:variant>
      <vt:variant>
        <vt:lpwstr>meaning-located</vt:lpwstr>
      </vt:variant>
      <vt:variant>
        <vt:i4>6684779</vt:i4>
      </vt:variant>
      <vt:variant>
        <vt:i4>261</vt:i4>
      </vt:variant>
      <vt:variant>
        <vt:i4>0</vt:i4>
      </vt:variant>
      <vt:variant>
        <vt:i4>5</vt:i4>
      </vt:variant>
      <vt:variant>
        <vt:lpwstr>http://www.w3.org/TR/WCAG20/</vt:lpwstr>
      </vt:variant>
      <vt:variant>
        <vt:lpwstr>meaning-idioms</vt:lpwstr>
      </vt:variant>
      <vt:variant>
        <vt:i4>7602301</vt:i4>
      </vt:variant>
      <vt:variant>
        <vt:i4>258</vt:i4>
      </vt:variant>
      <vt:variant>
        <vt:i4>0</vt:i4>
      </vt:variant>
      <vt:variant>
        <vt:i4>5</vt:i4>
      </vt:variant>
      <vt:variant>
        <vt:lpwstr>https://www.w3.org/TR/WCAG21/</vt:lpwstr>
      </vt:variant>
      <vt:variant>
        <vt:lpwstr>concurrent-input-mechanisms</vt:lpwstr>
      </vt:variant>
      <vt:variant>
        <vt:i4>6684725</vt:i4>
      </vt:variant>
      <vt:variant>
        <vt:i4>255</vt:i4>
      </vt:variant>
      <vt:variant>
        <vt:i4>0</vt:i4>
      </vt:variant>
      <vt:variant>
        <vt:i4>5</vt:i4>
      </vt:variant>
      <vt:variant>
        <vt:lpwstr>https://www.w3.org/TR/WCAG21/</vt:lpwstr>
      </vt:variant>
      <vt:variant>
        <vt:lpwstr>target-size</vt:lpwstr>
      </vt:variant>
      <vt:variant>
        <vt:i4>4522006</vt:i4>
      </vt:variant>
      <vt:variant>
        <vt:i4>252</vt:i4>
      </vt:variant>
      <vt:variant>
        <vt:i4>0</vt:i4>
      </vt:variant>
      <vt:variant>
        <vt:i4>5</vt:i4>
      </vt:variant>
      <vt:variant>
        <vt:lpwstr>https://www.w3.org/TR/WCAG22/</vt:lpwstr>
      </vt:variant>
      <vt:variant>
        <vt:lpwstr>focus-appearance</vt:lpwstr>
      </vt:variant>
      <vt:variant>
        <vt:i4>7995443</vt:i4>
      </vt:variant>
      <vt:variant>
        <vt:i4>249</vt:i4>
      </vt:variant>
      <vt:variant>
        <vt:i4>0</vt:i4>
      </vt:variant>
      <vt:variant>
        <vt:i4>5</vt:i4>
      </vt:variant>
      <vt:variant>
        <vt:lpwstr>https://www.w3.org/TR/WCAG22/</vt:lpwstr>
      </vt:variant>
      <vt:variant>
        <vt:lpwstr>focus-not-obscured-enhanced</vt:lpwstr>
      </vt:variant>
      <vt:variant>
        <vt:i4>6422569</vt:i4>
      </vt:variant>
      <vt:variant>
        <vt:i4>246</vt:i4>
      </vt:variant>
      <vt:variant>
        <vt:i4>0</vt:i4>
      </vt:variant>
      <vt:variant>
        <vt:i4>5</vt:i4>
      </vt:variant>
      <vt:variant>
        <vt:lpwstr>http://www.w3.org/TR/WCAG20/</vt:lpwstr>
      </vt:variant>
      <vt:variant>
        <vt:lpwstr>navigation-mechanisms-headings</vt:lpwstr>
      </vt:variant>
      <vt:variant>
        <vt:i4>8126508</vt:i4>
      </vt:variant>
      <vt:variant>
        <vt:i4>243</vt:i4>
      </vt:variant>
      <vt:variant>
        <vt:i4>0</vt:i4>
      </vt:variant>
      <vt:variant>
        <vt:i4>5</vt:i4>
      </vt:variant>
      <vt:variant>
        <vt:lpwstr>http://www.w3.org/TR/WCAG20/</vt:lpwstr>
      </vt:variant>
      <vt:variant>
        <vt:lpwstr>navigation-mechanisms-link</vt:lpwstr>
      </vt:variant>
      <vt:variant>
        <vt:i4>7798842</vt:i4>
      </vt:variant>
      <vt:variant>
        <vt:i4>240</vt:i4>
      </vt:variant>
      <vt:variant>
        <vt:i4>0</vt:i4>
      </vt:variant>
      <vt:variant>
        <vt:i4>5</vt:i4>
      </vt:variant>
      <vt:variant>
        <vt:lpwstr>http://www.w3.org/TR/WCAG20/</vt:lpwstr>
      </vt:variant>
      <vt:variant>
        <vt:lpwstr>navigation-mechanisms-location</vt:lpwstr>
      </vt:variant>
      <vt:variant>
        <vt:i4>3932201</vt:i4>
      </vt:variant>
      <vt:variant>
        <vt:i4>237</vt:i4>
      </vt:variant>
      <vt:variant>
        <vt:i4>0</vt:i4>
      </vt:variant>
      <vt:variant>
        <vt:i4>5</vt:i4>
      </vt:variant>
      <vt:variant>
        <vt:lpwstr>https://www.w3.org/TR/WCAG21/</vt:lpwstr>
      </vt:variant>
      <vt:variant>
        <vt:lpwstr>animation-from-interactions</vt:lpwstr>
      </vt:variant>
      <vt:variant>
        <vt:i4>3801204</vt:i4>
      </vt:variant>
      <vt:variant>
        <vt:i4>234</vt:i4>
      </vt:variant>
      <vt:variant>
        <vt:i4>0</vt:i4>
      </vt:variant>
      <vt:variant>
        <vt:i4>5</vt:i4>
      </vt:variant>
      <vt:variant>
        <vt:lpwstr>http://www.w3.org/TR/WCAG20/</vt:lpwstr>
      </vt:variant>
      <vt:variant>
        <vt:lpwstr>seizure-three-times</vt:lpwstr>
      </vt:variant>
      <vt:variant>
        <vt:i4>1507344</vt:i4>
      </vt:variant>
      <vt:variant>
        <vt:i4>231</vt:i4>
      </vt:variant>
      <vt:variant>
        <vt:i4>0</vt:i4>
      </vt:variant>
      <vt:variant>
        <vt:i4>5</vt:i4>
      </vt:variant>
      <vt:variant>
        <vt:lpwstr>https://www.w3.org/TR/WCAG21/</vt:lpwstr>
      </vt:variant>
      <vt:variant>
        <vt:lpwstr>timeouts</vt:lpwstr>
      </vt:variant>
      <vt:variant>
        <vt:i4>6357107</vt:i4>
      </vt:variant>
      <vt:variant>
        <vt:i4>228</vt:i4>
      </vt:variant>
      <vt:variant>
        <vt:i4>0</vt:i4>
      </vt:variant>
      <vt:variant>
        <vt:i4>5</vt:i4>
      </vt:variant>
      <vt:variant>
        <vt:lpwstr>http://www.w3.org/TR/WCAG20/</vt:lpwstr>
      </vt:variant>
      <vt:variant>
        <vt:lpwstr>time-limits-server-timeout</vt:lpwstr>
      </vt:variant>
      <vt:variant>
        <vt:i4>1245278</vt:i4>
      </vt:variant>
      <vt:variant>
        <vt:i4>225</vt:i4>
      </vt:variant>
      <vt:variant>
        <vt:i4>0</vt:i4>
      </vt:variant>
      <vt:variant>
        <vt:i4>5</vt:i4>
      </vt:variant>
      <vt:variant>
        <vt:lpwstr>http://www.w3.org/TR/WCAG20/</vt:lpwstr>
      </vt:variant>
      <vt:variant>
        <vt:lpwstr>time-limits-postponed</vt:lpwstr>
      </vt:variant>
      <vt:variant>
        <vt:i4>1835014</vt:i4>
      </vt:variant>
      <vt:variant>
        <vt:i4>222</vt:i4>
      </vt:variant>
      <vt:variant>
        <vt:i4>0</vt:i4>
      </vt:variant>
      <vt:variant>
        <vt:i4>5</vt:i4>
      </vt:variant>
      <vt:variant>
        <vt:lpwstr>http://www.w3.org/TR/WCAG20/</vt:lpwstr>
      </vt:variant>
      <vt:variant>
        <vt:lpwstr>time-limits-no-exceptions</vt:lpwstr>
      </vt:variant>
      <vt:variant>
        <vt:i4>5111877</vt:i4>
      </vt:variant>
      <vt:variant>
        <vt:i4>219</vt:i4>
      </vt:variant>
      <vt:variant>
        <vt:i4>0</vt:i4>
      </vt:variant>
      <vt:variant>
        <vt:i4>5</vt:i4>
      </vt:variant>
      <vt:variant>
        <vt:lpwstr>http://www.w3.org/TR/WCAG20/</vt:lpwstr>
      </vt:variant>
      <vt:variant>
        <vt:lpwstr>keyboard-operation-all-funcs</vt:lpwstr>
      </vt:variant>
      <vt:variant>
        <vt:i4>1114201</vt:i4>
      </vt:variant>
      <vt:variant>
        <vt:i4>216</vt:i4>
      </vt:variant>
      <vt:variant>
        <vt:i4>0</vt:i4>
      </vt:variant>
      <vt:variant>
        <vt:i4>5</vt:i4>
      </vt:variant>
      <vt:variant>
        <vt:lpwstr>http://www.w3.org/TR/WCAG20/</vt:lpwstr>
      </vt:variant>
      <vt:variant>
        <vt:lpwstr>visual-audio-contrast-text-images</vt:lpwstr>
      </vt:variant>
      <vt:variant>
        <vt:i4>131164</vt:i4>
      </vt:variant>
      <vt:variant>
        <vt:i4>213</vt:i4>
      </vt:variant>
      <vt:variant>
        <vt:i4>0</vt:i4>
      </vt:variant>
      <vt:variant>
        <vt:i4>5</vt:i4>
      </vt:variant>
      <vt:variant>
        <vt:lpwstr>http://www.w3.org/TR/WCAG20/</vt:lpwstr>
      </vt:variant>
      <vt:variant>
        <vt:lpwstr>visual-audio-contrast-visual-presentation</vt:lpwstr>
      </vt:variant>
      <vt:variant>
        <vt:i4>1966105</vt:i4>
      </vt:variant>
      <vt:variant>
        <vt:i4>210</vt:i4>
      </vt:variant>
      <vt:variant>
        <vt:i4>0</vt:i4>
      </vt:variant>
      <vt:variant>
        <vt:i4>5</vt:i4>
      </vt:variant>
      <vt:variant>
        <vt:lpwstr>http://www.w3.org/TR/WCAG20/</vt:lpwstr>
      </vt:variant>
      <vt:variant>
        <vt:lpwstr>visual-audio-contrast-noaudio</vt:lpwstr>
      </vt:variant>
      <vt:variant>
        <vt:i4>7798898</vt:i4>
      </vt:variant>
      <vt:variant>
        <vt:i4>207</vt:i4>
      </vt:variant>
      <vt:variant>
        <vt:i4>0</vt:i4>
      </vt:variant>
      <vt:variant>
        <vt:i4>5</vt:i4>
      </vt:variant>
      <vt:variant>
        <vt:lpwstr>http://www.w3.org/TR/WCAG20/</vt:lpwstr>
      </vt:variant>
      <vt:variant>
        <vt:lpwstr>visual-audio-contrast7</vt:lpwstr>
      </vt:variant>
      <vt:variant>
        <vt:i4>983127</vt:i4>
      </vt:variant>
      <vt:variant>
        <vt:i4>204</vt:i4>
      </vt:variant>
      <vt:variant>
        <vt:i4>0</vt:i4>
      </vt:variant>
      <vt:variant>
        <vt:i4>5</vt:i4>
      </vt:variant>
      <vt:variant>
        <vt:lpwstr>https://www.w3.org/TR/WCAG21/</vt:lpwstr>
      </vt:variant>
      <vt:variant>
        <vt:lpwstr>identify-purpose</vt:lpwstr>
      </vt:variant>
      <vt:variant>
        <vt:i4>2556002</vt:i4>
      </vt:variant>
      <vt:variant>
        <vt:i4>201</vt:i4>
      </vt:variant>
      <vt:variant>
        <vt:i4>0</vt:i4>
      </vt:variant>
      <vt:variant>
        <vt:i4>5</vt:i4>
      </vt:variant>
      <vt:variant>
        <vt:lpwstr>http://www.w3.org/TR/WCAG20/</vt:lpwstr>
      </vt:variant>
      <vt:variant>
        <vt:lpwstr>media-equiv-live-audio-only</vt:lpwstr>
      </vt:variant>
      <vt:variant>
        <vt:i4>5505092</vt:i4>
      </vt:variant>
      <vt:variant>
        <vt:i4>198</vt:i4>
      </vt:variant>
      <vt:variant>
        <vt:i4>0</vt:i4>
      </vt:variant>
      <vt:variant>
        <vt:i4>5</vt:i4>
      </vt:variant>
      <vt:variant>
        <vt:lpwstr>http://www.w3.org/TR/WCAG20/</vt:lpwstr>
      </vt:variant>
      <vt:variant>
        <vt:lpwstr>media-equiv-text-doc</vt:lpwstr>
      </vt:variant>
      <vt:variant>
        <vt:i4>4063293</vt:i4>
      </vt:variant>
      <vt:variant>
        <vt:i4>195</vt:i4>
      </vt:variant>
      <vt:variant>
        <vt:i4>0</vt:i4>
      </vt:variant>
      <vt:variant>
        <vt:i4>5</vt:i4>
      </vt:variant>
      <vt:variant>
        <vt:lpwstr>http://www.w3.org/TR/WCAG20/</vt:lpwstr>
      </vt:variant>
      <vt:variant>
        <vt:lpwstr>media-equiv-extended-ad</vt:lpwstr>
      </vt:variant>
      <vt:variant>
        <vt:i4>4522014</vt:i4>
      </vt:variant>
      <vt:variant>
        <vt:i4>192</vt:i4>
      </vt:variant>
      <vt:variant>
        <vt:i4>0</vt:i4>
      </vt:variant>
      <vt:variant>
        <vt:i4>5</vt:i4>
      </vt:variant>
      <vt:variant>
        <vt:lpwstr>http://www.w3.org/TR/WCAG20/</vt:lpwstr>
      </vt:variant>
      <vt:variant>
        <vt:lpwstr>media-equiv-sign</vt:lpwstr>
      </vt:variant>
      <vt:variant>
        <vt:i4>7602217</vt:i4>
      </vt:variant>
      <vt:variant>
        <vt:i4>189</vt:i4>
      </vt:variant>
      <vt:variant>
        <vt:i4>0</vt:i4>
      </vt:variant>
      <vt:variant>
        <vt:i4>5</vt:i4>
      </vt:variant>
      <vt:variant>
        <vt:lpwstr>https://www.w3.org/TR/WCAG21/</vt:lpwstr>
      </vt:variant>
      <vt:variant>
        <vt:lpwstr>status-messages</vt:lpwstr>
      </vt:variant>
      <vt:variant>
        <vt:i4>4718681</vt:i4>
      </vt:variant>
      <vt:variant>
        <vt:i4>186</vt:i4>
      </vt:variant>
      <vt:variant>
        <vt:i4>0</vt:i4>
      </vt:variant>
      <vt:variant>
        <vt:i4>5</vt:i4>
      </vt:variant>
      <vt:variant>
        <vt:lpwstr>https://www.w3.org/TR/WCAG22/</vt:lpwstr>
      </vt:variant>
      <vt:variant>
        <vt:lpwstr>accessible-authentication-minimum</vt:lpwstr>
      </vt:variant>
      <vt:variant>
        <vt:i4>4980764</vt:i4>
      </vt:variant>
      <vt:variant>
        <vt:i4>183</vt:i4>
      </vt:variant>
      <vt:variant>
        <vt:i4>0</vt:i4>
      </vt:variant>
      <vt:variant>
        <vt:i4>5</vt:i4>
      </vt:variant>
      <vt:variant>
        <vt:lpwstr>http://www.w3.org/TR/WCAG20/</vt:lpwstr>
      </vt:variant>
      <vt:variant>
        <vt:lpwstr>minimize-error-reversible</vt:lpwstr>
      </vt:variant>
      <vt:variant>
        <vt:i4>2490475</vt:i4>
      </vt:variant>
      <vt:variant>
        <vt:i4>180</vt:i4>
      </vt:variant>
      <vt:variant>
        <vt:i4>0</vt:i4>
      </vt:variant>
      <vt:variant>
        <vt:i4>5</vt:i4>
      </vt:variant>
      <vt:variant>
        <vt:lpwstr>http://www.w3.org/TR/WCAG20/</vt:lpwstr>
      </vt:variant>
      <vt:variant>
        <vt:lpwstr>minimize-error-suggestions</vt:lpwstr>
      </vt:variant>
      <vt:variant>
        <vt:i4>655378</vt:i4>
      </vt:variant>
      <vt:variant>
        <vt:i4>177</vt:i4>
      </vt:variant>
      <vt:variant>
        <vt:i4>0</vt:i4>
      </vt:variant>
      <vt:variant>
        <vt:i4>5</vt:i4>
      </vt:variant>
      <vt:variant>
        <vt:lpwstr>http://www.w3.org/TR/WCAG20/</vt:lpwstr>
      </vt:variant>
      <vt:variant>
        <vt:lpwstr>consistent-behavior-consistent-functionality</vt:lpwstr>
      </vt:variant>
      <vt:variant>
        <vt:i4>983058</vt:i4>
      </vt:variant>
      <vt:variant>
        <vt:i4>174</vt:i4>
      </vt:variant>
      <vt:variant>
        <vt:i4>0</vt:i4>
      </vt:variant>
      <vt:variant>
        <vt:i4>5</vt:i4>
      </vt:variant>
      <vt:variant>
        <vt:lpwstr>http://www.w3.org/TR/WCAG20/</vt:lpwstr>
      </vt:variant>
      <vt:variant>
        <vt:lpwstr>consistent-behavior-consistent-locations</vt:lpwstr>
      </vt:variant>
      <vt:variant>
        <vt:i4>5046364</vt:i4>
      </vt:variant>
      <vt:variant>
        <vt:i4>171</vt:i4>
      </vt:variant>
      <vt:variant>
        <vt:i4>0</vt:i4>
      </vt:variant>
      <vt:variant>
        <vt:i4>5</vt:i4>
      </vt:variant>
      <vt:variant>
        <vt:lpwstr>http://www.w3.org/TR/WCAG20/</vt:lpwstr>
      </vt:variant>
      <vt:variant>
        <vt:lpwstr>meaning-other-lang-id</vt:lpwstr>
      </vt:variant>
      <vt:variant>
        <vt:i4>3997758</vt:i4>
      </vt:variant>
      <vt:variant>
        <vt:i4>168</vt:i4>
      </vt:variant>
      <vt:variant>
        <vt:i4>0</vt:i4>
      </vt:variant>
      <vt:variant>
        <vt:i4>5</vt:i4>
      </vt:variant>
      <vt:variant>
        <vt:lpwstr>https://www.w3.org/TR/WCAG22/</vt:lpwstr>
      </vt:variant>
      <vt:variant>
        <vt:lpwstr>target-size-minimum</vt:lpwstr>
      </vt:variant>
      <vt:variant>
        <vt:i4>7209000</vt:i4>
      </vt:variant>
      <vt:variant>
        <vt:i4>165</vt:i4>
      </vt:variant>
      <vt:variant>
        <vt:i4>0</vt:i4>
      </vt:variant>
      <vt:variant>
        <vt:i4>5</vt:i4>
      </vt:variant>
      <vt:variant>
        <vt:lpwstr>https://www.w3.org/TR/WCAG22/</vt:lpwstr>
      </vt:variant>
      <vt:variant>
        <vt:lpwstr>dragging-movements</vt:lpwstr>
      </vt:variant>
      <vt:variant>
        <vt:i4>8323114</vt:i4>
      </vt:variant>
      <vt:variant>
        <vt:i4>162</vt:i4>
      </vt:variant>
      <vt:variant>
        <vt:i4>0</vt:i4>
      </vt:variant>
      <vt:variant>
        <vt:i4>5</vt:i4>
      </vt:variant>
      <vt:variant>
        <vt:lpwstr>https://www.w3.org/TR/WCAG22/</vt:lpwstr>
      </vt:variant>
      <vt:variant>
        <vt:lpwstr>focus-not-obscured-minimum</vt:lpwstr>
      </vt:variant>
      <vt:variant>
        <vt:i4>2424895</vt:i4>
      </vt:variant>
      <vt:variant>
        <vt:i4>159</vt:i4>
      </vt:variant>
      <vt:variant>
        <vt:i4>0</vt:i4>
      </vt:variant>
      <vt:variant>
        <vt:i4>5</vt:i4>
      </vt:variant>
      <vt:variant>
        <vt:lpwstr>http://www.w3.org/TR/WCAG20/</vt:lpwstr>
      </vt:variant>
      <vt:variant>
        <vt:lpwstr>navigation-mechanisms-focus-visible</vt:lpwstr>
      </vt:variant>
      <vt:variant>
        <vt:i4>1245266</vt:i4>
      </vt:variant>
      <vt:variant>
        <vt:i4>156</vt:i4>
      </vt:variant>
      <vt:variant>
        <vt:i4>0</vt:i4>
      </vt:variant>
      <vt:variant>
        <vt:i4>5</vt:i4>
      </vt:variant>
      <vt:variant>
        <vt:lpwstr>http://www.w3.org/TR/WCAG20/</vt:lpwstr>
      </vt:variant>
      <vt:variant>
        <vt:lpwstr>navigation-mechanisms-descriptive</vt:lpwstr>
      </vt:variant>
      <vt:variant>
        <vt:i4>7340141</vt:i4>
      </vt:variant>
      <vt:variant>
        <vt:i4>153</vt:i4>
      </vt:variant>
      <vt:variant>
        <vt:i4>0</vt:i4>
      </vt:variant>
      <vt:variant>
        <vt:i4>5</vt:i4>
      </vt:variant>
      <vt:variant>
        <vt:lpwstr>http://www.w3.org/TR/WCAG20/</vt:lpwstr>
      </vt:variant>
      <vt:variant>
        <vt:lpwstr>navigation-mechanisms-mult-loc</vt:lpwstr>
      </vt:variant>
      <vt:variant>
        <vt:i4>2031644</vt:i4>
      </vt:variant>
      <vt:variant>
        <vt:i4>150</vt:i4>
      </vt:variant>
      <vt:variant>
        <vt:i4>0</vt:i4>
      </vt:variant>
      <vt:variant>
        <vt:i4>5</vt:i4>
      </vt:variant>
      <vt:variant>
        <vt:lpwstr>https://www.w3.org/TR/WCAG21/</vt:lpwstr>
      </vt:variant>
      <vt:variant>
        <vt:lpwstr>content-on-hover-or-focus</vt:lpwstr>
      </vt:variant>
      <vt:variant>
        <vt:i4>1048654</vt:i4>
      </vt:variant>
      <vt:variant>
        <vt:i4>147</vt:i4>
      </vt:variant>
      <vt:variant>
        <vt:i4>0</vt:i4>
      </vt:variant>
      <vt:variant>
        <vt:i4>5</vt:i4>
      </vt:variant>
      <vt:variant>
        <vt:lpwstr>https://www.w3.org/TR/WCAG21/</vt:lpwstr>
      </vt:variant>
      <vt:variant>
        <vt:lpwstr>text-spacing</vt:lpwstr>
      </vt:variant>
      <vt:variant>
        <vt:i4>4325449</vt:i4>
      </vt:variant>
      <vt:variant>
        <vt:i4>144</vt:i4>
      </vt:variant>
      <vt:variant>
        <vt:i4>0</vt:i4>
      </vt:variant>
      <vt:variant>
        <vt:i4>5</vt:i4>
      </vt:variant>
      <vt:variant>
        <vt:lpwstr>https://www.w3.org/TR/WCAG21/</vt:lpwstr>
      </vt:variant>
      <vt:variant>
        <vt:lpwstr>non-text-contrast</vt:lpwstr>
      </vt:variant>
      <vt:variant>
        <vt:i4>6488169</vt:i4>
      </vt:variant>
      <vt:variant>
        <vt:i4>141</vt:i4>
      </vt:variant>
      <vt:variant>
        <vt:i4>0</vt:i4>
      </vt:variant>
      <vt:variant>
        <vt:i4>5</vt:i4>
      </vt:variant>
      <vt:variant>
        <vt:lpwstr>https://www.w3.org/TR/WCAG21/</vt:lpwstr>
      </vt:variant>
      <vt:variant>
        <vt:lpwstr>reflow</vt:lpwstr>
      </vt:variant>
      <vt:variant>
        <vt:i4>6488116</vt:i4>
      </vt:variant>
      <vt:variant>
        <vt:i4>138</vt:i4>
      </vt:variant>
      <vt:variant>
        <vt:i4>0</vt:i4>
      </vt:variant>
      <vt:variant>
        <vt:i4>5</vt:i4>
      </vt:variant>
      <vt:variant>
        <vt:lpwstr>http://www.w3.org/TR/WCAG20/</vt:lpwstr>
      </vt:variant>
      <vt:variant>
        <vt:lpwstr>visual-audio-contrast-text-presentation</vt:lpwstr>
      </vt:variant>
      <vt:variant>
        <vt:i4>6422624</vt:i4>
      </vt:variant>
      <vt:variant>
        <vt:i4>135</vt:i4>
      </vt:variant>
      <vt:variant>
        <vt:i4>0</vt:i4>
      </vt:variant>
      <vt:variant>
        <vt:i4>5</vt:i4>
      </vt:variant>
      <vt:variant>
        <vt:lpwstr>http://www.w3.org/TR/WCAG20/</vt:lpwstr>
      </vt:variant>
      <vt:variant>
        <vt:lpwstr>visual-audio-contrast-scale</vt:lpwstr>
      </vt:variant>
      <vt:variant>
        <vt:i4>6488190</vt:i4>
      </vt:variant>
      <vt:variant>
        <vt:i4>132</vt:i4>
      </vt:variant>
      <vt:variant>
        <vt:i4>0</vt:i4>
      </vt:variant>
      <vt:variant>
        <vt:i4>5</vt:i4>
      </vt:variant>
      <vt:variant>
        <vt:lpwstr>http://www.w3.org/TR/WCAG20/</vt:lpwstr>
      </vt:variant>
      <vt:variant>
        <vt:lpwstr>visual-audio-contrast-contrast</vt:lpwstr>
      </vt:variant>
      <vt:variant>
        <vt:i4>6422625</vt:i4>
      </vt:variant>
      <vt:variant>
        <vt:i4>129</vt:i4>
      </vt:variant>
      <vt:variant>
        <vt:i4>0</vt:i4>
      </vt:variant>
      <vt:variant>
        <vt:i4>5</vt:i4>
      </vt:variant>
      <vt:variant>
        <vt:lpwstr>https://www.w3.org/TR/WCAG21/</vt:lpwstr>
      </vt:variant>
      <vt:variant>
        <vt:lpwstr>identify-input-purpose</vt:lpwstr>
      </vt:variant>
      <vt:variant>
        <vt:i4>6619250</vt:i4>
      </vt:variant>
      <vt:variant>
        <vt:i4>126</vt:i4>
      </vt:variant>
      <vt:variant>
        <vt:i4>0</vt:i4>
      </vt:variant>
      <vt:variant>
        <vt:i4>5</vt:i4>
      </vt:variant>
      <vt:variant>
        <vt:lpwstr>https://www.w3.org/TR/WCAG21/</vt:lpwstr>
      </vt:variant>
      <vt:variant>
        <vt:lpwstr>orientation</vt:lpwstr>
      </vt:variant>
      <vt:variant>
        <vt:i4>7733300</vt:i4>
      </vt:variant>
      <vt:variant>
        <vt:i4>123</vt:i4>
      </vt:variant>
      <vt:variant>
        <vt:i4>0</vt:i4>
      </vt:variant>
      <vt:variant>
        <vt:i4>5</vt:i4>
      </vt:variant>
      <vt:variant>
        <vt:lpwstr>http://www.w3.org/TR/WCAG20/</vt:lpwstr>
      </vt:variant>
      <vt:variant>
        <vt:lpwstr>media-equiv-audio-desc-only</vt:lpwstr>
      </vt:variant>
      <vt:variant>
        <vt:i4>7733292</vt:i4>
      </vt:variant>
      <vt:variant>
        <vt:i4>120</vt:i4>
      </vt:variant>
      <vt:variant>
        <vt:i4>0</vt:i4>
      </vt:variant>
      <vt:variant>
        <vt:i4>5</vt:i4>
      </vt:variant>
      <vt:variant>
        <vt:lpwstr>http://www.w3.org/TR/WCAG20/</vt:lpwstr>
      </vt:variant>
      <vt:variant>
        <vt:lpwstr>media-equiv-real-time-captions</vt:lpwstr>
      </vt:variant>
      <vt:variant>
        <vt:i4>1638484</vt:i4>
      </vt:variant>
      <vt:variant>
        <vt:i4>117</vt:i4>
      </vt:variant>
      <vt:variant>
        <vt:i4>0</vt:i4>
      </vt:variant>
      <vt:variant>
        <vt:i4>5</vt:i4>
      </vt:variant>
      <vt:variant>
        <vt:lpwstr>http://www.w3.org/TR/WCAG20/</vt:lpwstr>
      </vt:variant>
      <vt:variant>
        <vt:lpwstr>ensure-compat-rsv</vt:lpwstr>
      </vt:variant>
      <vt:variant>
        <vt:i4>720961</vt:i4>
      </vt:variant>
      <vt:variant>
        <vt:i4>114</vt:i4>
      </vt:variant>
      <vt:variant>
        <vt:i4>0</vt:i4>
      </vt:variant>
      <vt:variant>
        <vt:i4>5</vt:i4>
      </vt:variant>
      <vt:variant>
        <vt:lpwstr>http://www.w3.org/TR/WCAG20/</vt:lpwstr>
      </vt:variant>
      <vt:variant>
        <vt:lpwstr>ensure-compat-parses</vt:lpwstr>
      </vt:variant>
      <vt:variant>
        <vt:i4>3473518</vt:i4>
      </vt:variant>
      <vt:variant>
        <vt:i4>111</vt:i4>
      </vt:variant>
      <vt:variant>
        <vt:i4>0</vt:i4>
      </vt:variant>
      <vt:variant>
        <vt:i4>5</vt:i4>
      </vt:variant>
      <vt:variant>
        <vt:lpwstr>https://www.w3.org/TR/WCAG22/</vt:lpwstr>
      </vt:variant>
      <vt:variant>
        <vt:lpwstr>redundant-entry</vt:lpwstr>
      </vt:variant>
      <vt:variant>
        <vt:i4>3735672</vt:i4>
      </vt:variant>
      <vt:variant>
        <vt:i4>108</vt:i4>
      </vt:variant>
      <vt:variant>
        <vt:i4>0</vt:i4>
      </vt:variant>
      <vt:variant>
        <vt:i4>5</vt:i4>
      </vt:variant>
      <vt:variant>
        <vt:lpwstr>http://www.w3.org/TR/WCAG20/</vt:lpwstr>
      </vt:variant>
      <vt:variant>
        <vt:lpwstr>minimize-error-cues</vt:lpwstr>
      </vt:variant>
      <vt:variant>
        <vt:i4>4456455</vt:i4>
      </vt:variant>
      <vt:variant>
        <vt:i4>105</vt:i4>
      </vt:variant>
      <vt:variant>
        <vt:i4>0</vt:i4>
      </vt:variant>
      <vt:variant>
        <vt:i4>5</vt:i4>
      </vt:variant>
      <vt:variant>
        <vt:lpwstr>http://www.w3.org/TR/WCAG20/</vt:lpwstr>
      </vt:variant>
      <vt:variant>
        <vt:lpwstr>minimize-error-identified</vt:lpwstr>
      </vt:variant>
      <vt:variant>
        <vt:i4>6553636</vt:i4>
      </vt:variant>
      <vt:variant>
        <vt:i4>102</vt:i4>
      </vt:variant>
      <vt:variant>
        <vt:i4>0</vt:i4>
      </vt:variant>
      <vt:variant>
        <vt:i4>5</vt:i4>
      </vt:variant>
      <vt:variant>
        <vt:lpwstr>https://www.w3.org/TR/WCAG22/</vt:lpwstr>
      </vt:variant>
      <vt:variant>
        <vt:lpwstr>consistent-help</vt:lpwstr>
      </vt:variant>
      <vt:variant>
        <vt:i4>5111895</vt:i4>
      </vt:variant>
      <vt:variant>
        <vt:i4>99</vt:i4>
      </vt:variant>
      <vt:variant>
        <vt:i4>0</vt:i4>
      </vt:variant>
      <vt:variant>
        <vt:i4>5</vt:i4>
      </vt:variant>
      <vt:variant>
        <vt:lpwstr>http://www.w3.org/TR/WCAG20/</vt:lpwstr>
      </vt:variant>
      <vt:variant>
        <vt:lpwstr>consistent-behavior-unpredictable-change</vt:lpwstr>
      </vt:variant>
      <vt:variant>
        <vt:i4>5701712</vt:i4>
      </vt:variant>
      <vt:variant>
        <vt:i4>96</vt:i4>
      </vt:variant>
      <vt:variant>
        <vt:i4>0</vt:i4>
      </vt:variant>
      <vt:variant>
        <vt:i4>5</vt:i4>
      </vt:variant>
      <vt:variant>
        <vt:lpwstr>http://www.w3.org/TR/WCAG20/</vt:lpwstr>
      </vt:variant>
      <vt:variant>
        <vt:lpwstr>consistent-behavior-receive-focus</vt:lpwstr>
      </vt:variant>
      <vt:variant>
        <vt:i4>3342382</vt:i4>
      </vt:variant>
      <vt:variant>
        <vt:i4>93</vt:i4>
      </vt:variant>
      <vt:variant>
        <vt:i4>0</vt:i4>
      </vt:variant>
      <vt:variant>
        <vt:i4>5</vt:i4>
      </vt:variant>
      <vt:variant>
        <vt:lpwstr>http://www.w3.org/TR/WCAG20/</vt:lpwstr>
      </vt:variant>
      <vt:variant>
        <vt:lpwstr>meaning-doc-lang-id</vt:lpwstr>
      </vt:variant>
      <vt:variant>
        <vt:i4>393284</vt:i4>
      </vt:variant>
      <vt:variant>
        <vt:i4>90</vt:i4>
      </vt:variant>
      <vt:variant>
        <vt:i4>0</vt:i4>
      </vt:variant>
      <vt:variant>
        <vt:i4>5</vt:i4>
      </vt:variant>
      <vt:variant>
        <vt:lpwstr>https://www.w3.org/TR/WCAG21/</vt:lpwstr>
      </vt:variant>
      <vt:variant>
        <vt:lpwstr>motion-actuation</vt:lpwstr>
      </vt:variant>
      <vt:variant>
        <vt:i4>5832789</vt:i4>
      </vt:variant>
      <vt:variant>
        <vt:i4>87</vt:i4>
      </vt:variant>
      <vt:variant>
        <vt:i4>0</vt:i4>
      </vt:variant>
      <vt:variant>
        <vt:i4>5</vt:i4>
      </vt:variant>
      <vt:variant>
        <vt:lpwstr>https://www.w3.org/TR/WCAG21/</vt:lpwstr>
      </vt:variant>
      <vt:variant>
        <vt:lpwstr>label-in-name</vt:lpwstr>
      </vt:variant>
      <vt:variant>
        <vt:i4>6029330</vt:i4>
      </vt:variant>
      <vt:variant>
        <vt:i4>84</vt:i4>
      </vt:variant>
      <vt:variant>
        <vt:i4>0</vt:i4>
      </vt:variant>
      <vt:variant>
        <vt:i4>5</vt:i4>
      </vt:variant>
      <vt:variant>
        <vt:lpwstr>https://www.w3.org/TR/WCAG21/</vt:lpwstr>
      </vt:variant>
      <vt:variant>
        <vt:lpwstr>pointer-cancellation</vt:lpwstr>
      </vt:variant>
      <vt:variant>
        <vt:i4>4456457</vt:i4>
      </vt:variant>
      <vt:variant>
        <vt:i4>81</vt:i4>
      </vt:variant>
      <vt:variant>
        <vt:i4>0</vt:i4>
      </vt:variant>
      <vt:variant>
        <vt:i4>5</vt:i4>
      </vt:variant>
      <vt:variant>
        <vt:lpwstr>https://www.w3.org/TR/WCAG21/</vt:lpwstr>
      </vt:variant>
      <vt:variant>
        <vt:lpwstr>pointer-gestures</vt:lpwstr>
      </vt:variant>
      <vt:variant>
        <vt:i4>6815802</vt:i4>
      </vt:variant>
      <vt:variant>
        <vt:i4>78</vt:i4>
      </vt:variant>
      <vt:variant>
        <vt:i4>0</vt:i4>
      </vt:variant>
      <vt:variant>
        <vt:i4>5</vt:i4>
      </vt:variant>
      <vt:variant>
        <vt:lpwstr>http://www.w3.org/TR/WCAG20/</vt:lpwstr>
      </vt:variant>
      <vt:variant>
        <vt:lpwstr>navigation-mechanisms-refs</vt:lpwstr>
      </vt:variant>
      <vt:variant>
        <vt:i4>6160467</vt:i4>
      </vt:variant>
      <vt:variant>
        <vt:i4>75</vt:i4>
      </vt:variant>
      <vt:variant>
        <vt:i4>0</vt:i4>
      </vt:variant>
      <vt:variant>
        <vt:i4>5</vt:i4>
      </vt:variant>
      <vt:variant>
        <vt:lpwstr>http://www.w3.org/TR/WCAG20/</vt:lpwstr>
      </vt:variant>
      <vt:variant>
        <vt:lpwstr>navigation-mechanisms-focus-order</vt:lpwstr>
      </vt:variant>
      <vt:variant>
        <vt:i4>8060974</vt:i4>
      </vt:variant>
      <vt:variant>
        <vt:i4>72</vt:i4>
      </vt:variant>
      <vt:variant>
        <vt:i4>0</vt:i4>
      </vt:variant>
      <vt:variant>
        <vt:i4>5</vt:i4>
      </vt:variant>
      <vt:variant>
        <vt:lpwstr>http://www.w3.org/TR/WCAG20/</vt:lpwstr>
      </vt:variant>
      <vt:variant>
        <vt:lpwstr>navigation-mechanisms-title</vt:lpwstr>
      </vt:variant>
      <vt:variant>
        <vt:i4>6619188</vt:i4>
      </vt:variant>
      <vt:variant>
        <vt:i4>69</vt:i4>
      </vt:variant>
      <vt:variant>
        <vt:i4>0</vt:i4>
      </vt:variant>
      <vt:variant>
        <vt:i4>5</vt:i4>
      </vt:variant>
      <vt:variant>
        <vt:lpwstr>http://www.w3.org/TR/WCAG20/</vt:lpwstr>
      </vt:variant>
      <vt:variant>
        <vt:lpwstr>navigation-mechanisms-skip</vt:lpwstr>
      </vt:variant>
      <vt:variant>
        <vt:i4>851985</vt:i4>
      </vt:variant>
      <vt:variant>
        <vt:i4>66</vt:i4>
      </vt:variant>
      <vt:variant>
        <vt:i4>0</vt:i4>
      </vt:variant>
      <vt:variant>
        <vt:i4>5</vt:i4>
      </vt:variant>
      <vt:variant>
        <vt:lpwstr>http://www.w3.org/TR/WCAG20/</vt:lpwstr>
      </vt:variant>
      <vt:variant>
        <vt:lpwstr>seizure-does-not-violate</vt:lpwstr>
      </vt:variant>
      <vt:variant>
        <vt:i4>1048646</vt:i4>
      </vt:variant>
      <vt:variant>
        <vt:i4>63</vt:i4>
      </vt:variant>
      <vt:variant>
        <vt:i4>0</vt:i4>
      </vt:variant>
      <vt:variant>
        <vt:i4>5</vt:i4>
      </vt:variant>
      <vt:variant>
        <vt:lpwstr>http://www.w3.org/TR/WCAG20/</vt:lpwstr>
      </vt:variant>
      <vt:variant>
        <vt:lpwstr>time-limits-pause</vt:lpwstr>
      </vt:variant>
      <vt:variant>
        <vt:i4>6553726</vt:i4>
      </vt:variant>
      <vt:variant>
        <vt:i4>60</vt:i4>
      </vt:variant>
      <vt:variant>
        <vt:i4>0</vt:i4>
      </vt:variant>
      <vt:variant>
        <vt:i4>5</vt:i4>
      </vt:variant>
      <vt:variant>
        <vt:lpwstr>http://www.w3.org/TR/WCAG20/</vt:lpwstr>
      </vt:variant>
      <vt:variant>
        <vt:lpwstr>time-limits-required-behaviors</vt:lpwstr>
      </vt:variant>
      <vt:variant>
        <vt:i4>6881400</vt:i4>
      </vt:variant>
      <vt:variant>
        <vt:i4>57</vt:i4>
      </vt:variant>
      <vt:variant>
        <vt:i4>0</vt:i4>
      </vt:variant>
      <vt:variant>
        <vt:i4>5</vt:i4>
      </vt:variant>
      <vt:variant>
        <vt:lpwstr>https://www.w3.org/TR/WCAG21/</vt:lpwstr>
      </vt:variant>
      <vt:variant>
        <vt:lpwstr>character-key-shortcuts</vt:lpwstr>
      </vt:variant>
      <vt:variant>
        <vt:i4>3342457</vt:i4>
      </vt:variant>
      <vt:variant>
        <vt:i4>54</vt:i4>
      </vt:variant>
      <vt:variant>
        <vt:i4>0</vt:i4>
      </vt:variant>
      <vt:variant>
        <vt:i4>5</vt:i4>
      </vt:variant>
      <vt:variant>
        <vt:lpwstr>http://www.w3.org/TR/WCAG20/</vt:lpwstr>
      </vt:variant>
      <vt:variant>
        <vt:lpwstr>keyboard-operation-trapping</vt:lpwstr>
      </vt:variant>
      <vt:variant>
        <vt:i4>2031639</vt:i4>
      </vt:variant>
      <vt:variant>
        <vt:i4>51</vt:i4>
      </vt:variant>
      <vt:variant>
        <vt:i4>0</vt:i4>
      </vt:variant>
      <vt:variant>
        <vt:i4>5</vt:i4>
      </vt:variant>
      <vt:variant>
        <vt:lpwstr>http://www.w3.org/TR/WCAG20/</vt:lpwstr>
      </vt:variant>
      <vt:variant>
        <vt:lpwstr>keyboard-operation-keyboard-operable</vt:lpwstr>
      </vt:variant>
      <vt:variant>
        <vt:i4>3473504</vt:i4>
      </vt:variant>
      <vt:variant>
        <vt:i4>48</vt:i4>
      </vt:variant>
      <vt:variant>
        <vt:i4>0</vt:i4>
      </vt:variant>
      <vt:variant>
        <vt:i4>5</vt:i4>
      </vt:variant>
      <vt:variant>
        <vt:lpwstr>http://www.w3.org/TR/WCAG20/</vt:lpwstr>
      </vt:variant>
      <vt:variant>
        <vt:lpwstr>visual-audio-contrast-dis-audio</vt:lpwstr>
      </vt:variant>
      <vt:variant>
        <vt:i4>3407973</vt:i4>
      </vt:variant>
      <vt:variant>
        <vt:i4>45</vt:i4>
      </vt:variant>
      <vt:variant>
        <vt:i4>0</vt:i4>
      </vt:variant>
      <vt:variant>
        <vt:i4>5</vt:i4>
      </vt:variant>
      <vt:variant>
        <vt:lpwstr>http://www.w3.org/TR/WCAG20/</vt:lpwstr>
      </vt:variant>
      <vt:variant>
        <vt:lpwstr>visual-audio-contrast-without-color</vt:lpwstr>
      </vt:variant>
      <vt:variant>
        <vt:i4>3211326</vt:i4>
      </vt:variant>
      <vt:variant>
        <vt:i4>42</vt:i4>
      </vt:variant>
      <vt:variant>
        <vt:i4>0</vt:i4>
      </vt:variant>
      <vt:variant>
        <vt:i4>5</vt:i4>
      </vt:variant>
      <vt:variant>
        <vt:lpwstr>http://www.w3.org/TR/WCAG20/</vt:lpwstr>
      </vt:variant>
      <vt:variant>
        <vt:lpwstr>content-structure-separation-understanding</vt:lpwstr>
      </vt:variant>
      <vt:variant>
        <vt:i4>4325459</vt:i4>
      </vt:variant>
      <vt:variant>
        <vt:i4>39</vt:i4>
      </vt:variant>
      <vt:variant>
        <vt:i4>0</vt:i4>
      </vt:variant>
      <vt:variant>
        <vt:i4>5</vt:i4>
      </vt:variant>
      <vt:variant>
        <vt:lpwstr>http://www.w3.org/TR/WCAG20/</vt:lpwstr>
      </vt:variant>
      <vt:variant>
        <vt:lpwstr>content-structure-separation-sequence</vt:lpwstr>
      </vt:variant>
      <vt:variant>
        <vt:i4>5111872</vt:i4>
      </vt:variant>
      <vt:variant>
        <vt:i4>36</vt:i4>
      </vt:variant>
      <vt:variant>
        <vt:i4>0</vt:i4>
      </vt:variant>
      <vt:variant>
        <vt:i4>5</vt:i4>
      </vt:variant>
      <vt:variant>
        <vt:lpwstr>http://www.w3.org/TR/WCAG20/</vt:lpwstr>
      </vt:variant>
      <vt:variant>
        <vt:lpwstr>content-structure-separation-programmatic</vt:lpwstr>
      </vt:variant>
      <vt:variant>
        <vt:i4>7667831</vt:i4>
      </vt:variant>
      <vt:variant>
        <vt:i4>33</vt:i4>
      </vt:variant>
      <vt:variant>
        <vt:i4>0</vt:i4>
      </vt:variant>
      <vt:variant>
        <vt:i4>5</vt:i4>
      </vt:variant>
      <vt:variant>
        <vt:lpwstr>http://www.w3.org/TR/WCAG20/</vt:lpwstr>
      </vt:variant>
      <vt:variant>
        <vt:lpwstr>media-equiv-audio-desc</vt:lpwstr>
      </vt:variant>
      <vt:variant>
        <vt:i4>4915230</vt:i4>
      </vt:variant>
      <vt:variant>
        <vt:i4>30</vt:i4>
      </vt:variant>
      <vt:variant>
        <vt:i4>0</vt:i4>
      </vt:variant>
      <vt:variant>
        <vt:i4>5</vt:i4>
      </vt:variant>
      <vt:variant>
        <vt:lpwstr>http://www.w3.org/TR/WCAG20/</vt:lpwstr>
      </vt:variant>
      <vt:variant>
        <vt:lpwstr>media-equiv-captions</vt:lpwstr>
      </vt:variant>
      <vt:variant>
        <vt:i4>7733296</vt:i4>
      </vt:variant>
      <vt:variant>
        <vt:i4>27</vt:i4>
      </vt:variant>
      <vt:variant>
        <vt:i4>0</vt:i4>
      </vt:variant>
      <vt:variant>
        <vt:i4>5</vt:i4>
      </vt:variant>
      <vt:variant>
        <vt:lpwstr>http://www.w3.org/TR/WCAG20/</vt:lpwstr>
      </vt:variant>
      <vt:variant>
        <vt:lpwstr>media-equiv-av-only-alt</vt:lpwstr>
      </vt:variant>
      <vt:variant>
        <vt:i4>2883708</vt:i4>
      </vt:variant>
      <vt:variant>
        <vt:i4>24</vt:i4>
      </vt:variant>
      <vt:variant>
        <vt:i4>0</vt:i4>
      </vt:variant>
      <vt:variant>
        <vt:i4>5</vt:i4>
      </vt:variant>
      <vt:variant>
        <vt:lpwstr>http://www.w3.org/TR/WCAG20/</vt:lpwstr>
      </vt:variant>
      <vt:variant>
        <vt:lpwstr>text-equiv-all</vt:lpwstr>
      </vt:variant>
      <vt:variant>
        <vt:i4>6160405</vt:i4>
      </vt:variant>
      <vt:variant>
        <vt:i4>21</vt:i4>
      </vt:variant>
      <vt:variant>
        <vt:i4>0</vt:i4>
      </vt:variant>
      <vt:variant>
        <vt:i4>5</vt:i4>
      </vt:variant>
      <vt:variant>
        <vt:lpwstr>https://www.w3.org/TR/WCAG20/</vt:lpwstr>
      </vt:variant>
      <vt:variant>
        <vt:lpwstr>conformance-reqs</vt:lpwstr>
      </vt:variant>
      <vt:variant>
        <vt:i4>7274604</vt:i4>
      </vt:variant>
      <vt:variant>
        <vt:i4>18</vt:i4>
      </vt:variant>
      <vt:variant>
        <vt:i4>0</vt:i4>
      </vt:variant>
      <vt:variant>
        <vt:i4>5</vt:i4>
      </vt:variant>
      <vt:variant>
        <vt:lpwstr>https://www.etsi.org/deliver/etsi_en/301500_301599/301549/03.02.01_60/en_301549v030201p.pdf</vt:lpwstr>
      </vt:variant>
      <vt:variant>
        <vt:lpwstr/>
      </vt:variant>
      <vt:variant>
        <vt:i4>7077999</vt:i4>
      </vt:variant>
      <vt:variant>
        <vt:i4>15</vt:i4>
      </vt:variant>
      <vt:variant>
        <vt:i4>0</vt:i4>
      </vt:variant>
      <vt:variant>
        <vt:i4>5</vt:i4>
      </vt:variant>
      <vt:variant>
        <vt:lpwstr>https://www.etsi.org/deliver/etsi_en/301500_301599/301549/03.01.01_60/en_301549v030101p.pdf</vt:lpwstr>
      </vt:variant>
      <vt:variant>
        <vt:lpwstr/>
      </vt:variant>
      <vt:variant>
        <vt:i4>5636108</vt:i4>
      </vt:variant>
      <vt:variant>
        <vt:i4>12</vt:i4>
      </vt:variant>
      <vt:variant>
        <vt:i4>0</vt:i4>
      </vt:variant>
      <vt:variant>
        <vt:i4>5</vt:i4>
      </vt:variant>
      <vt:variant>
        <vt:lpwstr>https://www.access-board.gov/ict/</vt:lpwstr>
      </vt:variant>
      <vt:variant>
        <vt:lpwstr/>
      </vt:variant>
      <vt:variant>
        <vt:i4>1966098</vt:i4>
      </vt:variant>
      <vt:variant>
        <vt:i4>9</vt:i4>
      </vt:variant>
      <vt:variant>
        <vt:i4>0</vt:i4>
      </vt:variant>
      <vt:variant>
        <vt:i4>5</vt:i4>
      </vt:variant>
      <vt:variant>
        <vt:lpwstr>https://www.w3.org/TR/WCAG22/</vt:lpwstr>
      </vt:variant>
      <vt:variant>
        <vt:lpwstr/>
      </vt:variant>
      <vt:variant>
        <vt:i4>1900562</vt:i4>
      </vt:variant>
      <vt:variant>
        <vt:i4>6</vt:i4>
      </vt:variant>
      <vt:variant>
        <vt:i4>0</vt:i4>
      </vt:variant>
      <vt:variant>
        <vt:i4>5</vt:i4>
      </vt:variant>
      <vt:variant>
        <vt:lpwstr>https://www.w3.org/TR/WCAG21/</vt:lpwstr>
      </vt:variant>
      <vt:variant>
        <vt:lpwstr/>
      </vt:variant>
      <vt:variant>
        <vt:i4>3342437</vt:i4>
      </vt:variant>
      <vt:variant>
        <vt:i4>3</vt:i4>
      </vt:variant>
      <vt:variant>
        <vt:i4>0</vt:i4>
      </vt:variant>
      <vt:variant>
        <vt:i4>5</vt:i4>
      </vt:variant>
      <vt:variant>
        <vt:lpwstr>https://www.w3.org/TR/2008/REC-WCAG20-20081211/</vt:lpwstr>
      </vt:variant>
      <vt:variant>
        <vt:lpwstr/>
      </vt:variant>
      <vt:variant>
        <vt:i4>2621445</vt:i4>
      </vt:variant>
      <vt:variant>
        <vt:i4>0</vt:i4>
      </vt:variant>
      <vt:variant>
        <vt:i4>0</vt:i4>
      </vt:variant>
      <vt:variant>
        <vt:i4>5</vt:i4>
      </vt:variant>
      <vt:variant>
        <vt:lpwstr>mailto:sales@syncfusion.com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mvandooz</dc:creator>
  <cp:keywords/>
  <cp:lastModifiedBy>Rajendran R</cp:lastModifiedBy>
  <cp:revision>99</cp:revision>
  <cp:lastPrinted>2017-06-10T00:56:00Z</cp:lastPrinted>
  <dcterms:created xsi:type="dcterms:W3CDTF">2024-04-26T02:08:00Z</dcterms:created>
  <dcterms:modified xsi:type="dcterms:W3CDTF">2026-09-03T06:43:00Z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0x010100FF40CE5C86A2E44681B913AA8D97CF3B</vt:lpwstr>
  </property>
  <property fmtid="{D5CDD505-2E9C-101B-9397-08002B2CF9AE}" pid="3" name="MediaServiceImageTags">
    <vt:lpwstr/>
  </property>
</Properties>
</file>